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4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98"/>
        <w:gridCol w:w="4957"/>
      </w:tblGrid>
      <w:tr>
        <w:tblPrEx/>
        <w:trPr/>
        <w:tc>
          <w:tcPr>
            <w:tcW w:w="50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/>
            <w:bookmarkStart w:id="0" w:name="_Hlk135317935"/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4957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УТВЕРЖДЕНА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right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Протоколом заседания комиссии по закупкам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right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от «22» мая 2026 года № 6  </w:t>
            </w:r>
            <w:bookmarkEnd w:id="0"/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jc w:val="center"/>
        <w:rPr>
          <w:rFonts w:eastAsia="Times New Roman"/>
          <w:b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p>
      <w:pPr>
        <w:ind w:firstLine="0"/>
        <w:jc w:val="center"/>
        <w:rPr>
          <w:rFonts w:eastAsia="Times New Roman"/>
          <w:b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  <w:lang w:eastAsia="ru-RU"/>
        </w:rPr>
        <w:t xml:space="preserve">Закупочная документация о проведении предварительного отбора</w:t>
      </w: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p>
      <w:pPr>
        <w:ind w:firstLine="0"/>
        <w:jc w:val="center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  <w:lang w:eastAsia="ru-RU"/>
        </w:rPr>
        <w:t xml:space="preserve"> на оказание услуг «Создание рекламного видеоконтента</w:t>
      </w:r>
      <w:r>
        <w:rPr>
          <w:rFonts w:eastAsia="Times New Roman"/>
          <w:b/>
          <w:bCs/>
          <w:sz w:val="24"/>
          <w:szCs w:val="24"/>
          <w:highlight w:val="white"/>
          <w:lang w:eastAsia="ru-RU"/>
        </w:rPr>
        <w:t xml:space="preserve">»</w:t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ind w:firstLine="0"/>
        <w:jc w:val="center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ind w:firstLine="0"/>
        <w:jc w:val="center"/>
        <w:rPr>
          <w:rFonts w:eastAsia="Times New Roman"/>
          <w:sz w:val="24"/>
          <w:szCs w:val="24"/>
          <w:highlight w:val="white"/>
        </w:rPr>
      </w:pPr>
      <w:r/>
      <w:bookmarkStart w:id="1" w:name="_Hlk135233831"/>
      <w:r>
        <w:rPr>
          <w:rFonts w:eastAsia="Times New Roman"/>
          <w:sz w:val="24"/>
          <w:szCs w:val="24"/>
          <w:highlight w:val="white"/>
          <w:lang w:eastAsia="ru-RU"/>
        </w:rPr>
        <w:t xml:space="preserve">г.  Петропавловск-Камчатский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0"/>
        <w:jc w:val="center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tbl>
      <w:tblPr>
        <w:tblStyle w:val="94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>
        <w:tblPrEx/>
        <w:trPr>
          <w:trHeight w:val="355"/>
        </w:trPr>
        <w:tc>
          <w:tcPr>
            <w:tcW w:w="502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«29» мая 2026 года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5028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№ 18 </w:t>
            </w:r>
            <w:bookmarkEnd w:id="1"/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jc w:val="center"/>
        <w:rPr>
          <w:rFonts w:eastAsia="Times New Roman"/>
          <w:b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tbl>
      <w:tblPr>
        <w:tblStyle w:val="949"/>
        <w:tblW w:w="0" w:type="auto"/>
        <w:tblLook w:val="04A0" w:firstRow="1" w:lastRow="0" w:firstColumn="1" w:lastColumn="0" w:noHBand="0" w:noVBand="1"/>
      </w:tblPr>
      <w:tblGrid>
        <w:gridCol w:w="3114"/>
        <w:gridCol w:w="6941"/>
      </w:tblGrid>
      <w:tr>
        <w:tblPrEx/>
        <w:trPr/>
        <w:tc>
          <w:tcPr>
            <w:tcW w:w="3114" w:type="dxa"/>
            <w:vAlign w:val="center"/>
            <w:textDirection w:val="lrTb"/>
            <w:noWrap w:val="false"/>
          </w:tcPr>
          <w:p>
            <w:pPr>
              <w:pStyle w:val="946"/>
              <w:numPr>
                <w:ilvl w:val="0"/>
                <w:numId w:val="23"/>
              </w:numPr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Сведения о заказчике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46"/>
              <w:numPr>
                <w:ilvl w:val="1"/>
                <w:numId w:val="22"/>
              </w:numPr>
              <w:ind w:left="0" w:firstLine="0"/>
              <w:jc w:val="left"/>
              <w:tabs>
                <w:tab w:val="left" w:pos="313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Наименование заказчика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Автономная некоммерческая организация «Камчатский центр поддержки предпринимательства» (АНО «КЦПП»)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46"/>
              <w:numPr>
                <w:ilvl w:val="1"/>
                <w:numId w:val="22"/>
              </w:numPr>
              <w:ind w:left="0" w:firstLine="0"/>
              <w:jc w:val="left"/>
              <w:tabs>
                <w:tab w:val="left" w:pos="313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Место нахождения заказчика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pStyle w:val="948"/>
              <w:ind w:firstLine="0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683031, Камчатский край, г. Петропавловск-Камчатский, 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48"/>
              <w:ind w:firstLine="0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проспект Карла Маркса, д. 23, офис 506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46"/>
              <w:numPr>
                <w:ilvl w:val="1"/>
                <w:numId w:val="22"/>
              </w:numPr>
              <w:ind w:left="0" w:firstLine="0"/>
              <w:jc w:val="left"/>
              <w:tabs>
                <w:tab w:val="left" w:pos="313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Почтовый адрес заказчика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pStyle w:val="948"/>
              <w:ind w:firstLine="0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683031, Камчатский край, г. Петропавловск-Камчатский, 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48"/>
              <w:ind w:firstLine="0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проспект Карла Маркса, д. 23, офис 506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46"/>
              <w:numPr>
                <w:ilvl w:val="1"/>
                <w:numId w:val="22"/>
              </w:numPr>
              <w:ind w:left="0" w:firstLine="0"/>
              <w:jc w:val="left"/>
              <w:tabs>
                <w:tab w:val="left" w:pos="313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Адрес электронной почты заказчика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pStyle w:val="948"/>
              <w:ind w:firstLine="0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/>
            <w:hyperlink r:id="rId10" w:tooltip="mailto:info@mb41.ru" w:history="1">
              <w:r>
                <w:rPr>
                  <w:bCs/>
                  <w:sz w:val="24"/>
                  <w:szCs w:val="24"/>
                  <w:highlight w:val="white"/>
                </w:rPr>
                <w:t xml:space="preserve">info@mb41.ru</w:t>
              </w:r>
            </w:hyperlink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46"/>
              <w:numPr>
                <w:ilvl w:val="1"/>
                <w:numId w:val="22"/>
              </w:numPr>
              <w:ind w:left="0" w:firstLine="0"/>
              <w:jc w:val="left"/>
              <w:tabs>
                <w:tab w:val="left" w:pos="313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Номер контактного телефона заказчика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pStyle w:val="948"/>
              <w:ind w:firstLine="0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  <w:lang w:eastAsia="ru-RU"/>
              </w:rPr>
              <w:t xml:space="preserve">8 </w:t>
            </w:r>
            <w:r>
              <w:rPr>
                <w:bCs/>
                <w:sz w:val="24"/>
                <w:szCs w:val="24"/>
                <w:highlight w:val="white"/>
                <w:lang w:val="en-US" w:eastAsia="ru-RU"/>
              </w:rPr>
              <w:t xml:space="preserve">(</w:t>
            </w:r>
            <w:r>
              <w:rPr>
                <w:bCs/>
                <w:sz w:val="24"/>
                <w:szCs w:val="24"/>
                <w:highlight w:val="white"/>
                <w:lang w:eastAsia="ru-RU"/>
              </w:rPr>
              <w:t xml:space="preserve">4152</w:t>
            </w:r>
            <w:r>
              <w:rPr>
                <w:bCs/>
                <w:sz w:val="24"/>
                <w:szCs w:val="24"/>
                <w:highlight w:val="white"/>
                <w:lang w:val="en-US" w:eastAsia="ru-RU"/>
              </w:rPr>
              <w:t xml:space="preserve">) 215-250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23"/>
              </w:numPr>
              <w:ind w:left="0" w:firstLine="0"/>
              <w:jc w:val="left"/>
              <w:tabs>
                <w:tab w:val="left" w:pos="301" w:leader="none"/>
              </w:tabs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Способ закупки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pStyle w:val="948"/>
              <w:ind w:firstLine="0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  <w:lang w:eastAsia="ru-RU"/>
              </w:rPr>
              <w:t xml:space="preserve">Предварительный отбор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23"/>
              </w:numPr>
              <w:ind w:left="0" w:firstLine="0"/>
              <w:jc w:val="left"/>
              <w:tabs>
                <w:tab w:val="left" w:pos="301" w:leader="none"/>
              </w:tabs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Объект закупки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pStyle w:val="948"/>
              <w:ind w:firstLine="0"/>
              <w:jc w:val="both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Оказание услуги по созданию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рекламного видеоконтента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23"/>
              </w:numPr>
              <w:ind w:left="0" w:firstLine="0"/>
              <w:jc w:val="left"/>
              <w:tabs>
                <w:tab w:val="left" w:pos="301" w:leader="none"/>
              </w:tabs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Н</w:t>
            </w:r>
            <w:r>
              <w:rPr>
                <w:b/>
                <w:sz w:val="24"/>
                <w:szCs w:val="24"/>
                <w:highlight w:val="white"/>
              </w:rPr>
              <w:t xml:space="preserve">аименование услуги, получатели, состав услуги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ind w:firstLine="0"/>
              <w:tabs>
                <w:tab w:val="left" w:pos="271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Наименование: </w:t>
            </w:r>
            <w:r>
              <w:rPr>
                <w:sz w:val="24"/>
                <w:szCs w:val="24"/>
                <w:highlight w:val="white"/>
              </w:rPr>
              <w:t xml:space="preserve">«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Создание рекламного видеоконтента</w:t>
            </w:r>
            <w:r>
              <w:rPr>
                <w:sz w:val="24"/>
                <w:szCs w:val="24"/>
                <w:highlight w:val="white"/>
              </w:rPr>
              <w:t xml:space="preserve">» (далее – услуга).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271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Получатели: субъекты малого и среднего предпринимательства Камчатского края (далее – Получатель).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271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Состав услуги: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24"/>
              </w:numPr>
              <w:ind w:left="0" w:firstLine="0"/>
              <w:tabs>
                <w:tab w:val="left" w:pos="271" w:leader="none"/>
                <w:tab w:val="left" w:pos="452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Изготовление серий адаптированных под социальные сети одноминутных видеороликов о деятельности Получателя, о его товарах/работах/услугах и(или) создании бизнеса </w:t>
            </w:r>
            <w:r>
              <w:rPr>
                <w:bCs/>
                <w:sz w:val="24"/>
                <w:szCs w:val="24"/>
                <w:highlight w:val="white"/>
              </w:rPr>
              <w:t xml:space="preserve">в количестве </w:t>
            </w:r>
            <w:r>
              <w:rPr>
                <w:bCs/>
                <w:sz w:val="24"/>
                <w:szCs w:val="24"/>
                <w:highlight w:val="white"/>
              </w:rPr>
              <w:t xml:space="preserve">10 штук (хронометраж одного видеоролика до 60 секунд)</w:t>
            </w:r>
            <w:r>
              <w:rPr>
                <w:sz w:val="24"/>
                <w:szCs w:val="24"/>
                <w:highlight w:val="white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24"/>
              </w:numPr>
              <w:ind w:left="0" w:firstLine="0"/>
              <w:tabs>
                <w:tab w:val="left" w:pos="271" w:leader="none"/>
                <w:tab w:val="left" w:pos="452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Изготовленные видеоролики должны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 быть направлены на содействие в популяризации продукции (товаров/работ/услуг).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23"/>
              </w:numPr>
              <w:ind w:left="0" w:firstLine="0"/>
              <w:jc w:val="left"/>
              <w:tabs>
                <w:tab w:val="left" w:pos="301" w:leader="none"/>
              </w:tabs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Основные условия оказания услуги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pStyle w:val="946"/>
              <w:numPr>
                <w:ilvl w:val="0"/>
                <w:numId w:val="43"/>
              </w:numPr>
              <w:ind w:left="37" w:firstLine="0"/>
              <w:tabs>
                <w:tab w:val="left" w:pos="314" w:leader="none"/>
                <w:tab w:val="left" w:pos="406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Для оказания услуги заключается трехсторонний договор: первая сторона – Заказчик (АНО «КЦПП»), вторая сторона – Исполнитель, третья сторона – Получатель.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43"/>
              </w:numPr>
              <w:ind w:left="37" w:firstLine="0"/>
              <w:tabs>
                <w:tab w:val="left" w:pos="314" w:leader="none"/>
                <w:tab w:val="left" w:pos="406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Услуга оказывается на условиях софинансирования со стороны Получателя. Размер софинансирования устанавливается договором.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43"/>
              </w:numPr>
              <w:ind w:left="37" w:firstLine="0"/>
              <w:tabs>
                <w:tab w:val="left" w:pos="314" w:leader="none"/>
                <w:tab w:val="left" w:pos="406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Основные обязанности Исполнителя: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  <w:p>
            <w:pPr>
              <w:ind w:left="37" w:firstLine="0"/>
              <w:tabs>
                <w:tab w:val="left" w:pos="317" w:leader="none"/>
                <w:tab w:val="left" w:pos="406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- оказывать услугу в 2026 году в соответствии с ценовым предложением, представленном в составе заявки на участие в предварительном отборе;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  <w:p>
            <w:pPr>
              <w:pStyle w:val="946"/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оказывать услугу качественно в установленные сроки в соответствии с условиями договора;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46"/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в сроки и на условиях, установленных договором, предоставить Заказчику отчет об оказании услуги, акт оказанных услуг и счет на оплату. </w:t>
            </w:r>
            <w:r>
              <w:rPr>
                <w:sz w:val="24"/>
                <w:szCs w:val="24"/>
                <w:highlight w:val="white"/>
              </w:rPr>
              <w:t xml:space="preserve">Отчет и прилагаемые документы должны быть читаемы, не содержать рукописных добавлений, исправлений, содержать четкие графические материалы;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46"/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предоставлять Заказчику по его запросу информацию, материалы и документы, а также копии запросов и ответов, иные документы для осуществления проверки соответствия оказания </w:t>
            </w:r>
            <w:r>
              <w:rPr>
                <w:bCs/>
                <w:sz w:val="24"/>
                <w:szCs w:val="24"/>
                <w:highlight w:val="white"/>
              </w:rPr>
              <w:t xml:space="preserve">услуги требованиям договора в сроки, установленные в таком запросе;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46"/>
              <w:ind w:left="37" w:firstLine="0"/>
              <w:tabs>
                <w:tab w:val="left" w:pos="452" w:leader="none"/>
              </w:tabs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при предоставлении в составе заявки на участие в предварительном</w:t>
            </w:r>
            <w:r>
              <w:rPr>
                <w:bCs/>
                <w:iCs/>
                <w:sz w:val="24"/>
                <w:szCs w:val="24"/>
                <w:highlight w:val="white"/>
              </w:rPr>
              <w:t xml:space="preserve"> отборе</w:t>
            </w:r>
            <w:r>
              <w:rPr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bCs/>
                <w:iCs/>
                <w:sz w:val="24"/>
                <w:szCs w:val="24"/>
                <w:highlight w:val="white"/>
              </w:rPr>
              <w:t xml:space="preserve">информации об отсутствии</w:t>
            </w:r>
            <w:r>
              <w:rPr>
                <w:bCs/>
                <w:sz w:val="24"/>
                <w:szCs w:val="24"/>
                <w:highlight w:val="white"/>
              </w:rPr>
              <w:t xml:space="preserve"> третьих лиц, привлекаемых к оказанию услуги, </w:t>
            </w:r>
            <w:r>
              <w:rPr>
                <w:bCs/>
                <w:iCs/>
                <w:sz w:val="24"/>
                <w:szCs w:val="24"/>
                <w:highlight w:val="white"/>
              </w:rPr>
              <w:t xml:space="preserve">Исполнитель обязуется не привлекать </w:t>
            </w:r>
            <w:r>
              <w:rPr>
                <w:bCs/>
                <w:sz w:val="24"/>
                <w:szCs w:val="24"/>
                <w:highlight w:val="white"/>
              </w:rPr>
              <w:t xml:space="preserve">третьих лиц к оказанию услуги</w:t>
            </w:r>
            <w:r>
              <w:rPr>
                <w:bCs/>
                <w:iCs/>
                <w:sz w:val="24"/>
                <w:szCs w:val="24"/>
                <w:highlight w:val="white"/>
              </w:rPr>
              <w:t xml:space="preserve">;</w:t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  <w:p>
            <w:pPr>
              <w:pStyle w:val="946"/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  <w:t xml:space="preserve">- п</w:t>
            </w:r>
            <w:r>
              <w:rPr>
                <w:bCs/>
                <w:sz w:val="24"/>
                <w:szCs w:val="24"/>
                <w:highlight w:val="white"/>
              </w:rPr>
              <w:t xml:space="preserve">ри предоставлении в составе заявки на участие в предварительном отборе информации о привлечении третьих лиц к оказанию услуги, Исполнитель вправе привлекать к оказанию услуги только указанных в заяв</w:t>
            </w:r>
            <w:r>
              <w:rPr>
                <w:bCs/>
                <w:sz w:val="24"/>
                <w:szCs w:val="24"/>
                <w:highlight w:val="white"/>
              </w:rPr>
              <w:t xml:space="preserve">ке соисполнителей и установить режим конфиденциальности в отношениях с такими третьими лицами перед передачей таким лицам любой информации. При необходимости изменения кандидатуры соисполнителя Исполнитель обязан согласовать новую кандидатуру с Заказчиком;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46"/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сохранять в тайне и считать конфиденциальными условия договора, а также всю информацию, полученную в ходе оказания услуг по договору;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46"/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в случае просрочки Исполнителем исполнения обязательств, Заказчик вправе потребовать уплату неустойки в соответствии с условиями договора;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46"/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дать согласие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46"/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отказать в предоставлении услуги субъекту малого и среднего предпринимательства в случае, если они состоят в одной группе лиц, определенных в соответствии с Федеральным законом Российской Федерации от 26.07.2006 г. № 135-ФЗ «О защите конкуренции»;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46"/>
              <w:ind w:left="37" w:firstLine="0"/>
              <w:tabs>
                <w:tab w:val="left" w:pos="452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не использовать полученные средства для приобретения иностранной валюты, за исключением операций, осуществляемых</w:t>
            </w:r>
            <w:r>
              <w:rPr>
                <w:sz w:val="24"/>
                <w:szCs w:val="24"/>
                <w:highlight w:val="white"/>
              </w:rPr>
              <w:t xml:space="preserve">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23"/>
              </w:numPr>
              <w:ind w:left="0" w:firstLine="0"/>
              <w:jc w:val="left"/>
              <w:tabs>
                <w:tab w:val="left" w:pos="301" w:leader="none"/>
              </w:tabs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Порядок оказания услуги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pStyle w:val="946"/>
              <w:numPr>
                <w:ilvl w:val="0"/>
                <w:numId w:val="13"/>
              </w:numPr>
              <w:ind w:left="37" w:firstLine="0"/>
              <w:tabs>
                <w:tab w:val="left" w:pos="46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Исполнитель предоставляет Получателю и Заказчику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bCs/>
                <w:sz w:val="24"/>
                <w:szCs w:val="24"/>
                <w:highlight w:val="white"/>
              </w:rPr>
              <w:t xml:space="preserve">на согласование предварительно составленный перечень вопросов для интервью, составленный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на основе заполненной Получателем заявки на создание рекламного видеоконтента, содержащей информацию о Получателе, тематике интервью, предварительной дате и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 времени проведения видеосъёмки с указанием информационных ресурсов, маркетплейсов, торговых площадок, сайтов, социальных сетей, на которых будут размещены видеоролики. Исполнитель оказывает Получателю содействие в заполнении заявки и в оформлении ответов.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13"/>
              </w:numPr>
              <w:ind w:left="37" w:firstLine="0"/>
              <w:tabs>
                <w:tab w:val="left" w:pos="46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Исполнитель </w:t>
            </w:r>
            <w:r>
              <w:rPr>
                <w:bCs/>
                <w:sz w:val="24"/>
                <w:szCs w:val="24"/>
                <w:highlight w:val="white"/>
              </w:rPr>
              <w:t xml:space="preserve">совместно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 с Получателем определяет дату и время проведения видеосъёмки.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13"/>
              </w:numPr>
              <w:ind w:left="37" w:firstLine="0"/>
              <w:tabs>
                <w:tab w:val="left" w:pos="46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Исполнитель проводит с Получателем видеосъёмку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13"/>
              </w:numPr>
              <w:ind w:left="37" w:firstLine="0"/>
              <w:tabs>
                <w:tab w:val="left" w:pos="46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Исполнитель изготавливает </w:t>
            </w:r>
            <w:r>
              <w:rPr>
                <w:bCs/>
                <w:sz w:val="24"/>
                <w:szCs w:val="24"/>
                <w:highlight w:val="white"/>
              </w:rPr>
              <w:t xml:space="preserve">серию </w:t>
            </w:r>
            <w:r>
              <w:rPr>
                <w:bCs/>
                <w:sz w:val="24"/>
                <w:szCs w:val="24"/>
                <w:highlight w:val="white"/>
              </w:rPr>
              <w:t xml:space="preserve">видеоролик</w:t>
            </w:r>
            <w:r>
              <w:rPr>
                <w:bCs/>
                <w:sz w:val="24"/>
                <w:szCs w:val="24"/>
                <w:highlight w:val="white"/>
              </w:rPr>
              <w:t xml:space="preserve">ов</w:t>
            </w:r>
            <w:r>
              <w:rPr>
                <w:bCs/>
                <w:sz w:val="24"/>
                <w:szCs w:val="24"/>
                <w:highlight w:val="white"/>
              </w:rPr>
              <w:t xml:space="preserve"> в установленные договором сроки.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13"/>
              </w:numPr>
              <w:ind w:left="37" w:firstLine="0"/>
              <w:tabs>
                <w:tab w:val="left" w:pos="46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По запрос</w:t>
            </w:r>
            <w:r>
              <w:rPr>
                <w:bCs/>
                <w:sz w:val="24"/>
                <w:szCs w:val="24"/>
                <w:highlight w:val="white"/>
              </w:rPr>
              <w:t xml:space="preserve">у Получателя Исполнитель использует в видеороликах логотип и элементы фирменного стиля Получателя.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13"/>
              </w:numPr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При изготовлении видеороликов Исполнитель в обязательном порядке включает в видеоролик текст: </w:t>
            </w:r>
            <w:r>
              <w:rPr>
                <w:bCs/>
                <w:sz w:val="24"/>
                <w:szCs w:val="24"/>
                <w:highlight w:val="white"/>
              </w:rPr>
              <w:t xml:space="preserve">«Видеоролик создан при поддержке центра «Мой бизнес» Камчатского края» и логотип центра «Мой бизнес» в соответствии с брендбуком, предоставленным Заказчиком </w:t>
            </w:r>
            <w:r>
              <w:rPr>
                <w:sz w:val="24"/>
                <w:szCs w:val="24"/>
                <w:highlight w:val="white"/>
              </w:rPr>
              <w:t xml:space="preserve">(ссылка на брендбук: </w:t>
            </w:r>
            <w:hyperlink r:id="rId11" w:tooltip="https://yadi.sk/d/Clw1okt74-BltA?w=1" w:history="1">
              <w:r>
                <w:rPr>
                  <w:rStyle w:val="945"/>
                  <w:color w:val="auto"/>
                  <w:sz w:val="24"/>
                  <w:szCs w:val="24"/>
                  <w:highlight w:val="white"/>
                </w:rPr>
                <w:t xml:space="preserve">https://yadi.sk/d/Clw1okt74-BltA?w=1</w:t>
              </w:r>
            </w:hyperlink>
            <w:r>
              <w:rPr>
                <w:sz w:val="24"/>
                <w:szCs w:val="24"/>
                <w:highlight w:val="white"/>
              </w:rPr>
              <w:t xml:space="preserve">)</w:t>
            </w:r>
            <w:r>
              <w:rPr>
                <w:bCs/>
                <w:sz w:val="24"/>
                <w:szCs w:val="24"/>
                <w:highlight w:val="white"/>
              </w:rPr>
              <w:t xml:space="preserve">.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13"/>
              </w:numPr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Предварительно смонтированные Исполнителем видеоролики должны быть согласованы Получателем и Заказчиком. Согласование осуществляется посредством направления Заказчиком и Получателем сообщения о согласовании видеороликов одн</w:t>
            </w:r>
            <w:r>
              <w:rPr>
                <w:bCs/>
                <w:sz w:val="24"/>
                <w:szCs w:val="24"/>
                <w:highlight w:val="white"/>
              </w:rPr>
              <w:t xml:space="preserve">им из следующих способов: электронное письмо на адрес электронной почты Исполнителя, указанный в договоре; смс-сообщение на номер телефона Исполнителя, указанный в договоре; сообщение в мессенджере МАКС на номер телефона Исполнителя, указанный в договоре. 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13"/>
              </w:numPr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 При наличии несоответствий видеороликов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заявк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 на создание рекламного видеоконтента</w:t>
            </w:r>
            <w:r>
              <w:rPr>
                <w:bCs/>
                <w:sz w:val="24"/>
                <w:szCs w:val="24"/>
                <w:highlight w:val="white"/>
              </w:rPr>
              <w:t xml:space="preserve"> Исполнитель вносит правки, представленные Заказчиком и/или Получателем. 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13"/>
              </w:numPr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В случае соответствия видеороликов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заявке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на создание рекламного видеоконтента</w:t>
            </w:r>
            <w:r>
              <w:rPr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bCs/>
                <w:sz w:val="24"/>
                <w:szCs w:val="24"/>
                <w:highlight w:val="white"/>
              </w:rPr>
              <w:t xml:space="preserve">по инициативе Получателя может быть внесено не более двух пакетных п</w:t>
            </w:r>
            <w:r>
              <w:rPr>
                <w:bCs/>
                <w:sz w:val="24"/>
                <w:szCs w:val="24"/>
                <w:highlight w:val="white"/>
              </w:rPr>
              <w:t xml:space="preserve">равок. 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13"/>
              </w:numPr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По запросу Получателя видеоролики может быть адаптирован под формат размещения (маркетплейсы, торговые площадки, сайты, социальные сети, экраны в кинотеатрах, другое).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13"/>
              </w:numPr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Исполнитель передает видеоролики Получателю путем направления ссылки на облачное хранилище, где размещена запись видеоролика.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13"/>
              </w:numPr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Исполнитель передает Получателю исключительные права на изготовленные видеоролики одновременно с подписанием акта оказанных услуг на условиях полного отчуждения всех имущественных прав для неограниченного использования в рамках деятельности Получателя.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13"/>
              </w:numPr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В сроки и на условиях, установленных договором, Исполнитель предоставляет Заказчику отчет об оказании услуги с указанием ссылки на облачное хранилище</w:t>
            </w:r>
            <w:r>
              <w:rPr>
                <w:rFonts w:eastAsia="SimSun"/>
                <w:sz w:val="24"/>
                <w:szCs w:val="24"/>
                <w:highlight w:val="white"/>
              </w:rPr>
              <w:t xml:space="preserve">, </w:t>
            </w:r>
            <w:r>
              <w:rPr>
                <w:sz w:val="24"/>
                <w:szCs w:val="24"/>
                <w:highlight w:val="white"/>
              </w:rPr>
              <w:t xml:space="preserve">где размещены записи видеороликов, и с приложением копии заявки на создание видеороликов, </w:t>
            </w:r>
            <w:r>
              <w:rPr>
                <w:bCs/>
                <w:sz w:val="24"/>
                <w:szCs w:val="24"/>
                <w:highlight w:val="white"/>
              </w:rPr>
              <w:t xml:space="preserve">акт оказанных услуг и счет на оплату. </w:t>
            </w:r>
            <w:r>
              <w:rPr>
                <w:sz w:val="24"/>
                <w:szCs w:val="24"/>
                <w:highlight w:val="white"/>
              </w:rPr>
              <w:t xml:space="preserve">Отчет и прилагаемые документы должны быть читаемы, не содержать рукописных добавлений, исправлений, содержать четкие графические материалы.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23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Требования к содержанию, форме, оформлению заявки на участие в предварительном отборе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textDirection w:val="lrTb"/>
            <w:noWrap w:val="false"/>
          </w:tcPr>
          <w:p>
            <w:pPr>
              <w:pStyle w:val="946"/>
              <w:contextualSpacing w:val="0"/>
              <w:ind w:left="0" w:firstLine="0"/>
              <w:tabs>
                <w:tab w:val="left" w:pos="316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Заявка включает в себя следующий перечень документов: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44"/>
              </w:numPr>
              <w:contextualSpacing w:val="0"/>
              <w:ind w:left="0" w:firstLine="0"/>
              <w:tabs>
                <w:tab w:val="left" w:pos="60" w:leader="none"/>
                <w:tab w:val="left" w:pos="316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Заявление </w:t>
            </w:r>
            <w:r>
              <w:rPr>
                <w:sz w:val="24"/>
                <w:szCs w:val="24"/>
                <w:highlight w:val="white"/>
              </w:rPr>
              <w:t xml:space="preserve">на участие в предварительном отборе</w:t>
            </w:r>
            <w:r>
              <w:rPr>
                <w:bCs/>
                <w:sz w:val="24"/>
                <w:szCs w:val="24"/>
                <w:highlight w:val="white"/>
              </w:rPr>
              <w:t xml:space="preserve"> по форме, установленной приложением 1 к закупочной документации.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51"/>
              <w:numPr>
                <w:ilvl w:val="0"/>
                <w:numId w:val="4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60" w:leader="none"/>
                <w:tab w:val="left" w:pos="31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Справка, подтверждающая соответствие участника предварительного отбора требованиям, установленным закупочной документацией. Рекомендуемая форма справки установлена приложением 6 к закупочной документации.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1"/>
              <w:numPr>
                <w:ilvl w:val="0"/>
                <w:numId w:val="4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60" w:leader="none"/>
                <w:tab w:val="left" w:pos="31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Согласие на обработку персональных данных</w:t>
            </w:r>
            <w:r>
              <w:rPr>
                <w:bCs/>
                <w:sz w:val="24"/>
                <w:szCs w:val="24"/>
                <w:highlight w:val="white"/>
              </w:rPr>
              <w:t xml:space="preserve"> по форме, установленной приложением 2 к закупочной документации;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1"/>
              <w:numPr>
                <w:ilvl w:val="0"/>
                <w:numId w:val="4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60" w:leader="none"/>
                <w:tab w:val="left" w:pos="31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Сведения о соисполнителях </w:t>
            </w:r>
            <w:r>
              <w:rPr>
                <w:bCs/>
                <w:sz w:val="24"/>
                <w:szCs w:val="24"/>
                <w:highlight w:val="white"/>
              </w:rPr>
              <w:t xml:space="preserve">по форме, установленной приложением 3 к закупочной документации.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1"/>
              <w:numPr>
                <w:ilvl w:val="0"/>
                <w:numId w:val="4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60" w:leader="none"/>
                <w:tab w:val="left" w:pos="31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Информация об опыте оказания услуг, аналогичных объекту закупки, </w:t>
            </w:r>
            <w:r>
              <w:rPr>
                <w:bCs/>
                <w:sz w:val="24"/>
                <w:szCs w:val="24"/>
                <w:highlight w:val="white"/>
              </w:rPr>
              <w:t xml:space="preserve">по форме, установленной приложением 4 к закупочной документации.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1"/>
              <w:numPr>
                <w:ilvl w:val="0"/>
                <w:numId w:val="4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60" w:leader="none"/>
                <w:tab w:val="left" w:pos="31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Информация об опыте работы с Центрами «Мой бизнес» на территории Российской Федерации </w:t>
            </w:r>
            <w:r>
              <w:rPr>
                <w:bCs/>
                <w:sz w:val="24"/>
                <w:szCs w:val="24"/>
                <w:highlight w:val="white"/>
              </w:rPr>
              <w:t xml:space="preserve">по форме, установленной приложением 5 к закупочной документации.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1"/>
              <w:numPr>
                <w:ilvl w:val="0"/>
                <w:numId w:val="4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60" w:leader="none"/>
                <w:tab w:val="left" w:pos="31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Ценовое предложение на объект закупки на 2026 год.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23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Цена объекта закупки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textDirection w:val="lrTb"/>
            <w:noWrap w:val="false"/>
          </w:tcPr>
          <w:p>
            <w:pPr>
              <w:pStyle w:val="946"/>
              <w:contextualSpacing w:val="0"/>
              <w:ind w:left="0" w:firstLine="0"/>
              <w:tabs>
                <w:tab w:val="left" w:pos="314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Цена определяется условиями договора, но не более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 40 000,00</w:t>
            </w:r>
            <w:r>
              <w:rPr>
                <w:sz w:val="24"/>
                <w:szCs w:val="24"/>
                <w:highlight w:val="white"/>
              </w:rPr>
              <w:t xml:space="preserve"> рублей за 1 услугу 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23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Сроки и порядок оплаты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textDirection w:val="lrTb"/>
            <w:noWrap w:val="false"/>
          </w:tcPr>
          <w:p>
            <w:pPr>
              <w:ind w:firstLine="0"/>
              <w:shd w:val="clear" w:color="auto" w:fill="ffffff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Авансирование услуги не предусмотрено.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shd w:val="clear" w:color="auto" w:fill="ffffff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Оплата услуги производится Заказчиком в соответствии с условиями договора, на основании подписанного акта оказанных услуг, счета, выставленного Исполнителем.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227"/>
        </w:trPr>
        <w:tc>
          <w:tcPr>
            <w:tcW w:w="3114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23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Порядок подачи заявок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textDirection w:val="lrTb"/>
            <w:noWrap w:val="false"/>
          </w:tcPr>
          <w:p>
            <w:pPr>
              <w:pStyle w:val="951"/>
              <w:numPr>
                <w:ilvl w:val="0"/>
                <w:numId w:val="45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Заявки на участие в п</w:t>
            </w:r>
            <w:r>
              <w:rPr>
                <w:sz w:val="24"/>
                <w:szCs w:val="24"/>
                <w:highlight w:val="white"/>
              </w:rPr>
              <w:t xml:space="preserve">редварительном отборе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подаются в срок и по форме, которые указаны в закупочной документации о проведении п</w:t>
            </w:r>
            <w:r>
              <w:rPr>
                <w:sz w:val="24"/>
                <w:szCs w:val="24"/>
                <w:highlight w:val="white"/>
              </w:rPr>
              <w:t xml:space="preserve">редварительного отбора.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1"/>
              <w:numPr>
                <w:ilvl w:val="0"/>
                <w:numId w:val="45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Заявки на участие в предварительном отборе принимаются Заказчиком согласно графику работы Заказчика.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1"/>
              <w:numPr>
                <w:ilvl w:val="0"/>
                <w:numId w:val="45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Заявка подается участником предварительного отбора по адресу нахождения Заказчика: г. Петропавловск-Камчатский, проспект Карла Маркса, д. 23, офис 506, либо посредством предоставления сканированных документов на электронную почту </w:t>
            </w:r>
            <w:hyperlink r:id="rId12" w:tooltip="mailto:ur@mb41.ru" w:history="1">
              <w:r>
                <w:rPr>
                  <w:rStyle w:val="945"/>
                  <w:color w:val="auto"/>
                  <w:sz w:val="24"/>
                  <w:szCs w:val="24"/>
                  <w:highlight w:val="white"/>
                  <w:lang w:val="en-US"/>
                </w:rPr>
                <w:t xml:space="preserve">info</w:t>
              </w:r>
              <w:r>
                <w:rPr>
                  <w:rStyle w:val="945"/>
                  <w:color w:val="auto"/>
                  <w:sz w:val="24"/>
                  <w:szCs w:val="24"/>
                  <w:highlight w:val="white"/>
                </w:rPr>
                <w:t xml:space="preserve">@mb41.ru</w:t>
              </w:r>
            </w:hyperlink>
            <w:r>
              <w:rPr>
                <w:sz w:val="24"/>
                <w:szCs w:val="24"/>
                <w:highlight w:val="white"/>
              </w:rPr>
              <w:t xml:space="preserve"> с последующим направлением (досылкой) соответствующих документов на бумажном носителе в адрес Заказчика.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1"/>
              <w:numPr>
                <w:ilvl w:val="0"/>
                <w:numId w:val="45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Заявка может быть передана заказчику </w:t>
            </w:r>
            <w:r>
              <w:rPr>
                <w:sz w:val="24"/>
                <w:szCs w:val="24"/>
                <w:highlight w:val="white"/>
              </w:rPr>
              <w:t xml:space="preserve">курьерской службой доставки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доверенности, оформленной в соответствии с законодательством Российской Федерации.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1"/>
              <w:numPr>
                <w:ilvl w:val="0"/>
                <w:numId w:val="45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Заявки регистрируются в журнале регистрации в момент их поступления Заказчику.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1"/>
              <w:numPr>
                <w:ilvl w:val="0"/>
                <w:numId w:val="45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случ</w:t>
            </w:r>
            <w:r>
              <w:rPr>
                <w:sz w:val="24"/>
                <w:szCs w:val="24"/>
                <w:highlight w:val="white"/>
              </w:rPr>
              <w:t xml:space="preserve">ае личного представления заявки запись регистрации включает в себя номер по порядку, наименование участника предварительного отбора, дату, время, подпись и расшифровку подписи лица, вручившего заявку, подпись и расшифровку подписи лица, принявшего заявку.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1"/>
              <w:numPr>
                <w:ilvl w:val="0"/>
                <w:numId w:val="45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 поступлении заявки через курьерскую службу доставки либо посредством почтовой связи запись регистрации включает в себя номер по порядку, наименование участника предварительного отбора, дату, время, подпись и расшифровку подписи лица, принявшего заявку.</w:t>
            </w:r>
            <w:r>
              <w:rPr>
                <w:sz w:val="24"/>
                <w:szCs w:val="24"/>
                <w:highlight w:val="white"/>
              </w:rPr>
              <w:t xml:space="preserve"> При этом в журнале регистрации датой поступления заявок посредством почтовой связи указывается дата отправления таких заявок, а время приема в день поступления устанавливается с понедельника по четверг с 9:00 до 17:30, а по пятницам – с 9:00 до 16:00, сог</w:t>
            </w:r>
            <w:r>
              <w:rPr>
                <w:sz w:val="24"/>
                <w:szCs w:val="24"/>
                <w:highlight w:val="white"/>
              </w:rPr>
              <w:t xml:space="preserve">ласно дню поступления Заказчику.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1"/>
              <w:numPr>
                <w:ilvl w:val="0"/>
                <w:numId w:val="45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 поступлении</w:t>
            </w:r>
            <w:r>
              <w:rPr>
                <w:bCs/>
                <w:sz w:val="24"/>
                <w:szCs w:val="24"/>
                <w:highlight w:val="white"/>
              </w:rPr>
              <w:t xml:space="preserve"> заявки на электронную почту Заказчика </w:t>
            </w:r>
            <w:r>
              <w:rPr>
                <w:sz w:val="24"/>
                <w:szCs w:val="24"/>
                <w:highlight w:val="white"/>
              </w:rPr>
              <w:t xml:space="preserve">запись регистрации включает в себя номер по порядку, наименование участника предварительного отбора, дату поступления заявки, время, подпись и расшифровку подписи лица, принявшего заявку.</w:t>
            </w:r>
            <w:r>
              <w:rPr>
                <w:rFonts w:eastAsia="Calibri"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bCs/>
                <w:sz w:val="24"/>
                <w:szCs w:val="24"/>
                <w:highlight w:val="white"/>
              </w:rPr>
              <w:t xml:space="preserve">При </w:t>
            </w:r>
            <w:r>
              <w:rPr>
                <w:bCs/>
                <w:sz w:val="24"/>
                <w:szCs w:val="24"/>
                <w:highlight w:val="white"/>
              </w:rPr>
              <w:t xml:space="preserve">этом в журнале регистрации датой поступления заявок указывается дата поступления таких заявок, а время приема в день поступления устанавливается с понедельника по четверг с 9:00 до 17:30, а по пятницам – с 9:00 до 16:00, согласно дню поступления Заказчику.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1"/>
              <w:numPr>
                <w:ilvl w:val="0"/>
                <w:numId w:val="45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случае одновременного поступления двух или более заявок, направленных посредством почтовой связи, последовательность их регистрации устанавливается в соответствии с датой их отправления.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1"/>
              <w:numPr>
                <w:ilvl w:val="0"/>
                <w:numId w:val="45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случае одновременного поступления двух или более </w:t>
            </w:r>
            <w:r>
              <w:rPr>
                <w:sz w:val="24"/>
                <w:szCs w:val="24"/>
                <w:highlight w:val="white"/>
              </w:rPr>
              <w:t xml:space="preserve">заявок, направленных через курьерскую службу доставки, последовательность их регистрации устанавливается в соответствии с датой их отправления.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1"/>
              <w:numPr>
                <w:ilvl w:val="0"/>
                <w:numId w:val="45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вправе отозвать заявку в любое время до момента рассмотрения ее комиссией по закупкам, о чем вносится соответствующая запись в журнал регистрации.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1"/>
              <w:numPr>
                <w:ilvl w:val="0"/>
                <w:numId w:val="45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Отзыв заявки производится на основании письменного заявления участника предварительного отбора.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1"/>
              <w:numPr>
                <w:ilvl w:val="0"/>
                <w:numId w:val="45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Отзыв заявки не препятствует повторному обращению для участия в предварительном отборе, но не позднее даты и времени окончания приема заявок, указанных в закупочной документации.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1"/>
              <w:numPr>
                <w:ilvl w:val="0"/>
                <w:numId w:val="45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Заявки, поступившие Заказчику до начала либо после окончания срока приема заявок, в журнале регистрации не регистрируются, к участию в закупочной процедуре не допускаются и не возвращаются участнику предварительного отбора.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1"/>
              <w:numPr>
                <w:ilvl w:val="0"/>
                <w:numId w:val="45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вправе подать только одну заявку в отношении каждого объекта закупки (Лота).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1"/>
              <w:numPr>
                <w:ilvl w:val="0"/>
                <w:numId w:val="45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случае внесения Заказчиком изменений в закупочную документацию о проведении предварительного отбора участник предварительного отбора вправе подать новую заявку, соответствующую измененной закупочной документации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о проведении п</w:t>
            </w:r>
            <w:r>
              <w:rPr>
                <w:sz w:val="24"/>
                <w:szCs w:val="24"/>
                <w:highlight w:val="white"/>
              </w:rPr>
              <w:t xml:space="preserve">редварительного отбора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. В случае если участник п</w:t>
            </w:r>
            <w:r>
              <w:rPr>
                <w:sz w:val="24"/>
                <w:szCs w:val="24"/>
                <w:highlight w:val="white"/>
              </w:rPr>
              <w:t xml:space="preserve">редварительного отбора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не подал новую з</w:t>
            </w:r>
            <w:r>
              <w:rPr>
                <w:sz w:val="24"/>
                <w:szCs w:val="24"/>
                <w:highlight w:val="white"/>
              </w:rPr>
              <w:t xml:space="preserve">аявку, соответствующую измененной закупочной документации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о проведении п</w:t>
            </w:r>
            <w:r>
              <w:rPr>
                <w:sz w:val="24"/>
                <w:szCs w:val="24"/>
                <w:highlight w:val="white"/>
              </w:rPr>
              <w:t xml:space="preserve">редварительного отбора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, и не отозвал поданную заявку, к ней применяются требования</w:t>
            </w:r>
            <w:r>
              <w:rPr>
                <w:sz w:val="24"/>
                <w:szCs w:val="24"/>
                <w:highlight w:val="white"/>
              </w:rPr>
              <w:t xml:space="preserve"> измененной закупочной документации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о проведении п</w:t>
            </w:r>
            <w:r>
              <w:rPr>
                <w:sz w:val="24"/>
                <w:szCs w:val="24"/>
                <w:highlight w:val="white"/>
              </w:rPr>
              <w:t xml:space="preserve">редварительного отбора.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23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 Начало срока подачи заявок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textDirection w:val="lrTb"/>
            <w:noWrap w:val="false"/>
          </w:tcPr>
          <w:p>
            <w:pPr>
              <w:pStyle w:val="948"/>
              <w:ind w:firstLine="0"/>
              <w:jc w:val="both"/>
              <w:spacing w:line="240" w:lineRule="auto"/>
              <w:shd w:val="clear" w:color="auto" w:fill="auto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  <w:lang w:val="en-US" w:eastAsia="ru-RU"/>
              </w:rPr>
              <w:t xml:space="preserve">2</w:t>
            </w:r>
            <w:r>
              <w:rPr>
                <w:b/>
                <w:bCs/>
                <w:sz w:val="24"/>
                <w:szCs w:val="24"/>
                <w:highlight w:val="white"/>
                <w:lang w:val="en-US" w:eastAsia="ru-RU"/>
              </w:rPr>
              <w:t xml:space="preserve">9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.05.2026, 16:00 (по местному времени)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16"/>
        </w:trPr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23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Окончание срока подачи заявок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948"/>
              <w:ind w:firstLine="0"/>
              <w:jc w:val="both"/>
              <w:spacing w:line="240" w:lineRule="auto"/>
              <w:shd w:val="clear" w:color="auto" w:fill="auto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  <w:lang w:val="en-US" w:eastAsia="ru-RU"/>
              </w:rPr>
              <w:t xml:space="preserve">0</w:t>
            </w:r>
            <w:r>
              <w:rPr>
                <w:b/>
                <w:bCs/>
                <w:sz w:val="24"/>
                <w:szCs w:val="24"/>
                <w:highlight w:val="white"/>
                <w:lang w:val="en-US" w:eastAsia="ru-RU"/>
              </w:rPr>
              <w:t xml:space="preserve">4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.06.2026, 17:30 (по местному времени)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W w:w="3114" w:type="dxa"/>
            <w:vMerge w:val="restart"/>
            <w:textDirection w:val="lrTb"/>
            <w:noWrap w:val="false"/>
          </w:tcPr>
          <w:p>
            <w:pPr>
              <w:pStyle w:val="946"/>
              <w:numPr>
                <w:ilvl w:val="0"/>
                <w:numId w:val="23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white"/>
                <w:lang w:eastAsia="ru-RU"/>
              </w:rPr>
              <w:t xml:space="preserve"> Требования к участникам предварительного отбора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14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Участником предварительного отбора может быть </w:t>
            </w:r>
            <w:r>
              <w:rPr>
                <w:sz w:val="24"/>
                <w:szCs w:val="24"/>
                <w:highlight w:val="white"/>
              </w:rPr>
              <w:t xml:space="preserve">юридическое лицо, индивидуальны</w:t>
            </w:r>
            <w:r>
              <w:rPr>
                <w:sz w:val="24"/>
                <w:szCs w:val="24"/>
                <w:highlight w:val="white"/>
              </w:rPr>
              <w:t xml:space="preserve">й предприниматель и физическое лицо, применяющее специальный налоговый режим «Налог на профессиональный доход», выразившие готовность оказать услугу, при этом подтвердившие соответствие к требованиям, предъявляемым к Исполнителю для оказания данной услуги.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412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3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14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Наличие у участника предварительного отбора в выписке из Еди</w:t>
            </w:r>
            <w:r>
              <w:rPr>
                <w:sz w:val="24"/>
                <w:szCs w:val="24"/>
                <w:highlight w:val="white"/>
              </w:rPr>
              <w:t xml:space="preserve">ного государственного реестра индивидуальных предпринимателей или юридических лиц вида(ов) деятельности в области, соответствующей объекту закупки, в соответствии с Общероссийским классификатором видов экономической деятельности (ОК 029-2014 (КДЕС Ред. 2).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412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3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14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 предоставлении в составе заявки на участие в предварительном отборе информации о привлечении третьих ли</w:t>
            </w:r>
            <w:r>
              <w:rPr>
                <w:sz w:val="24"/>
                <w:szCs w:val="24"/>
                <w:highlight w:val="white"/>
              </w:rPr>
              <w:t xml:space="preserve">ц к оказанию услуги, участник предварительного отбора в составе заявки предоставляет документы, подтверждающие сотрудничество или взаимодействие с соисполнителем/соисполнителями (гарантийное письмо, соглашение о намерениях, договор о взаимодействии и пр.).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Borders>
              <w:bottom w:val="single" w:color="auto" w:sz="4" w:space="0"/>
            </w:tcBorders>
            <w:tcW w:w="3114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3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14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Отсутствие на момент проведения предварительного отбора и подведения его итогов претензион</w:t>
            </w:r>
            <w:r>
              <w:rPr>
                <w:sz w:val="24"/>
                <w:szCs w:val="24"/>
                <w:highlight w:val="white"/>
              </w:rPr>
              <w:t xml:space="preserve">но-исковой работы Заказчика, связанной с неисполнением участником предварительного отбора договорных обязательств перед Заказчиком, за исключением случаев, когда неисполнение договорных обязательств стало следствием действий (бездействия) самого Заказчика.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34"/>
        </w:trPr>
        <w:tc>
          <w:tcPr>
            <w:tcBorders>
              <w:top w:val="single" w:color="auto" w:sz="4" w:space="0"/>
            </w:tcBorders>
            <w:tcW w:w="3114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3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14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Отсутствие фактов неисполнения либо ненадлежащего исполнения участником предварительного отбора обязательств по исполнению договоров, заключенным с Заказчиком, за последние три года, предшествующие дате размещения закупочной документации.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0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3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14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не состоит в реестре недобросовестных исполнителей, сформированном по итогам деятельности Заказчика за предыдущие годы.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42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3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14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Соответствие участника предварительного отбора 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23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14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Отсутствие между участником предварительного отбора и Заказчиком конфликта интересов, то есть ситуации, при которой личная заинтересованность (прямая или косвенная) работника Заказчика и (или) члена комиссии по закупкам влияет или может повлиять на надлежа</w:t>
            </w:r>
            <w:r>
              <w:rPr>
                <w:sz w:val="24"/>
                <w:szCs w:val="24"/>
                <w:highlight w:val="white"/>
              </w:rPr>
              <w:t xml:space="preserve">щее, объективное, беспристрастное исполнение им возложенных на него обязанностей (исполнения полномочий), или при которой возникает или может возникнуть противоречие между личной заинтересованностью работника Заказчика, и правами, и законными интересами За</w:t>
            </w:r>
            <w:r>
              <w:rPr>
                <w:sz w:val="24"/>
                <w:szCs w:val="24"/>
                <w:highlight w:val="white"/>
              </w:rPr>
              <w:t xml:space="preserve">казчика и (или) члена комиссии по закупкам, способное привести к причинению вреда правам и законным интересам, имуществу и (или) деловой репутации Заказчика.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46"/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Под личной заинтересованностью работника Заказчика и (или) члена комиссии по закупкам понимается материальная или иная заинтересованность, которая влияет или может повлиять на исполнение им возложенных на него обязанностей (исполнения полномочий).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46"/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Также в ходе закупочной деятельности не допускается случаи, при которых руководитель Заказчика, член комиссии по закупкам, работники Заказчика, осуществляющие закупочную деятельность, работники Заказчика, ответственные за направление деятельности, по котор</w:t>
            </w:r>
            <w:r>
              <w:rPr>
                <w:sz w:val="24"/>
                <w:szCs w:val="24"/>
                <w:highlight w:val="white"/>
              </w:rPr>
              <w:t xml:space="preserve">ому осуществляется закупка,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</w:t>
            </w:r>
            <w:r>
              <w:rPr>
                <w:sz w:val="24"/>
                <w:szCs w:val="24"/>
                <w:highlight w:val="white"/>
              </w:rPr>
              <w:t xml:space="preserve"> исполнительного органа хозяйственного общества, руководителем (директором, генеральным директором) учреждения или унитарного предприятия, либо иными органами управления юридических лиц – участников предварительного отбора, с физическими лицами, в том числ</w:t>
            </w:r>
            <w:r>
              <w:rPr>
                <w:sz w:val="24"/>
                <w:szCs w:val="24"/>
                <w:highlight w:val="white"/>
              </w:rPr>
              <w:t xml:space="preserve">е зарегистрированными в качестве индивидуального предпринимателя, – участниками предварительного отбора, либо являющиеся близкими родственниками (родственниками по прямой восходящей и нисходящей линии (родителями и детьми, дедушкой, бабушкой и внуками), по</w:t>
            </w:r>
            <w:r>
              <w:rPr>
                <w:sz w:val="24"/>
                <w:szCs w:val="24"/>
                <w:highlight w:val="white"/>
              </w:rPr>
              <w:t xml:space="preserve">лнородными и неполнородными (имеющими общих отца или мать) братьями и сестрами), усыновителями </w:t>
            </w:r>
            <w:r>
              <w:rPr>
                <w:sz w:val="24"/>
                <w:szCs w:val="24"/>
                <w:highlight w:val="white"/>
              </w:rPr>
              <w:t xml:space="preserve">руководителя или усыновленными руководителем участника предварительного отбора. Под выгодоприобретателями понимаются физически</w:t>
            </w:r>
            <w:r>
              <w:rPr>
                <w:sz w:val="24"/>
                <w:szCs w:val="24"/>
                <w:highlight w:val="white"/>
              </w:rPr>
              <w:t xml:space="preserve">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36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14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Наличие обязательства участника предварительного отбора об отказе в предоставлении услуги Получателю если они состоят в одной группе лиц, определенных в соответствии с Федеральным законом от 26 июля 2006 г. № 135-ФЗ «О защите конкуренции».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36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14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</w:t>
            </w:r>
            <w:r>
              <w:rPr>
                <w:sz w:val="24"/>
                <w:szCs w:val="24"/>
                <w:highlight w:val="white"/>
              </w:rPr>
              <w:t xml:space="preserve">сутствие сведений об участнике предварительного отбора в реестре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лиц». Отсутствие свед</w:t>
            </w:r>
            <w:r>
              <w:rPr>
                <w:sz w:val="24"/>
                <w:szCs w:val="24"/>
                <w:highlight w:val="white"/>
              </w:rPr>
              <w:t xml:space="preserve">ений об участниках предварительного отбора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36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14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36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14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обязуется не использовать получ</w:t>
            </w:r>
            <w:r>
              <w:rPr>
                <w:sz w:val="24"/>
                <w:szCs w:val="24"/>
                <w:highlight w:val="white"/>
              </w:rPr>
              <w:t xml:space="preserve">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36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14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</w:t>
            </w:r>
            <w:r>
              <w:rPr>
                <w:sz w:val="24"/>
                <w:szCs w:val="24"/>
                <w:highlight w:val="white"/>
              </w:rPr>
              <w:t xml:space="preserve">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</w:t>
            </w:r>
            <w:r>
              <w:rPr>
                <w:sz w:val="24"/>
                <w:szCs w:val="24"/>
                <w:highlight w:val="white"/>
              </w:rPr>
              <w:t xml:space="preserve">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</w:t>
            </w:r>
            <w:r>
              <w:rPr>
                <w:sz w:val="24"/>
                <w:szCs w:val="24"/>
                <w:highlight w:val="white"/>
              </w:rPr>
              <w:t xml:space="preserve">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</w:t>
            </w:r>
            <w:r>
              <w:rPr>
                <w:sz w:val="24"/>
                <w:szCs w:val="24"/>
                <w:highlight w:val="white"/>
              </w:rPr>
              <w:t xml:space="preserve">ских лиц, реализованное через участие в капитале указанных публичных акционерных обществ.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41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36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14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не находится в перечне организаций и физических лиц, в отношении которых имеются </w:t>
            </w:r>
            <w:r>
              <w:rPr>
                <w:sz w:val="24"/>
                <w:szCs w:val="24"/>
                <w:highlight w:val="white"/>
              </w:rPr>
              <w:t xml:space="preserve">сведения об их причастности к экстремистской деятельности или терроризму.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36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14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не находится в составляемых в рамках реализации полномочий, предусмотренных главой VII Ус</w:t>
            </w:r>
            <w:r>
              <w:rPr>
                <w:sz w:val="24"/>
                <w:szCs w:val="24"/>
                <w:highlight w:val="white"/>
              </w:rPr>
      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36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14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не является иностранным агентом в соответствии с Федеральным законом от 14.07.2022 N 255-ФЗ «О контроле за деятельностью лиц, находящихся под иностранным влиянием».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36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14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не находится в процессе реорганизации (за исключением реорганизации в форме присоединения к юрид</w:t>
            </w:r>
            <w:r>
              <w:rPr>
                <w:sz w:val="24"/>
                <w:szCs w:val="24"/>
                <w:highlight w:val="white"/>
              </w:rPr>
              <w:t xml:space="preserve">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46"/>
              <w:numPr>
                <w:ilvl w:val="0"/>
                <w:numId w:val="14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14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реестре дисквалифицированных лиц отсутствуют сведения о дисквалифицированном руководителе участника предварительного отбора.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15"/>
        </w:trPr>
        <w:tc>
          <w:tcPr>
            <w:tcW w:w="3114" w:type="dxa"/>
            <w:textDirection w:val="lrTb"/>
            <w:noWrap w:val="false"/>
          </w:tcPr>
          <w:p>
            <w:pPr>
              <w:ind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13. Место, дата, время проведения предварительного отбора</w:t>
            </w:r>
            <w:r>
              <w:rPr>
                <w:rFonts w:eastAsia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948"/>
              <w:ind w:firstLine="0"/>
              <w:jc w:val="both"/>
              <w:spacing w:line="240" w:lineRule="auto"/>
              <w:shd w:val="clear" w:color="auto" w:fill="auto"/>
              <w:rPr>
                <w:bCs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Место</w:t>
            </w:r>
            <w:r>
              <w:rPr>
                <w:bCs/>
                <w:sz w:val="24"/>
                <w:szCs w:val="24"/>
                <w:highlight w:val="white"/>
              </w:rPr>
              <w:t xml:space="preserve">: 683031, Камчатский край, г. Петропавловск-Камчатский, проспект Карла Маркса, д. 23, офис 506.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46"/>
              <w:contextualSpacing w:val="0"/>
              <w:ind w:left="0" w:firstLine="0"/>
              <w:tabs>
                <w:tab w:val="left" w:pos="314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Дата, время проведения предварительного отбора: в течение 5 (пяти) рабочих дней со дня окончания приема заявок.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ind w:firstLine="0"/>
              <w:jc w:val="left"/>
              <w:tabs>
                <w:tab w:val="left" w:pos="301" w:leader="none"/>
                <w:tab w:val="left" w:pos="6946" w:leader="none"/>
              </w:tabs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14. Критерии оценки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textDirection w:val="lrTb"/>
            <w:noWrap w:val="false"/>
          </w:tcPr>
          <w:p>
            <w:pPr>
              <w:pStyle w:val="946"/>
              <w:contextualSpacing w:val="0"/>
              <w:ind w:left="0" w:firstLine="0"/>
              <w:tabs>
                <w:tab w:val="left" w:pos="226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Критерии: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25"/>
              </w:numPr>
              <w:ind w:left="0" w:firstLine="0"/>
              <w:tabs>
                <w:tab w:val="left" w:pos="428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Цена услуги;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25"/>
              </w:numPr>
              <w:ind w:left="0" w:firstLine="0"/>
              <w:tabs>
                <w:tab w:val="left" w:pos="428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Опыт оказания услуг, аналогичных объекту закупки;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25"/>
              </w:numPr>
              <w:ind w:left="0" w:firstLine="0"/>
              <w:tabs>
                <w:tab w:val="left" w:pos="428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Опыт работы с Центрами «Мой бизнес» на территории Российской Федерации;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25"/>
              </w:numPr>
              <w:ind w:left="0" w:firstLine="0"/>
              <w:tabs>
                <w:tab w:val="left" w:pos="428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Степень привлечения субподрядных организаций - соисполнителей.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46"/>
              <w:contextualSpacing w:val="0"/>
              <w:ind w:left="0" w:firstLine="0"/>
              <w:tabs>
                <w:tab w:val="left" w:pos="226" w:leader="none"/>
                <w:tab w:val="left" w:pos="378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Оценки: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28"/>
              </w:numPr>
              <w:ind w:left="0" w:firstLine="0"/>
              <w:tabs>
                <w:tab w:val="left" w:pos="428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Цена услуги: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46"/>
              <w:ind w:left="0" w:firstLine="0"/>
              <w:tabs>
                <w:tab w:val="left" w:pos="226" w:leader="none"/>
                <w:tab w:val="left" w:pos="428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- 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при снижении цены объекта закупки</w:t>
            </w:r>
            <w:r>
              <w:rPr>
                <w:sz w:val="24"/>
                <w:szCs w:val="24"/>
                <w:highlight w:val="white"/>
              </w:rPr>
              <w:t xml:space="preserve"> от 0 % до 9,99% – 0 баллов;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46"/>
              <w:ind w:left="0" w:firstLine="0"/>
              <w:tabs>
                <w:tab w:val="left" w:pos="226" w:leader="none"/>
                <w:tab w:val="left" w:pos="428" w:leader="none"/>
                <w:tab w:val="left" w:pos="459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- при снижении цены объекта закупки</w:t>
            </w:r>
            <w:r>
              <w:rPr>
                <w:sz w:val="24"/>
                <w:szCs w:val="24"/>
                <w:highlight w:val="white"/>
              </w:rPr>
              <w:t xml:space="preserve"> от 10 % до 19,99 % – 1 балл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46"/>
              <w:ind w:left="0" w:firstLine="0"/>
              <w:tabs>
                <w:tab w:val="left" w:pos="226" w:leader="none"/>
                <w:tab w:val="left" w:pos="428" w:leader="none"/>
                <w:tab w:val="left" w:pos="459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- при снижении цены объекта закупки</w:t>
            </w:r>
            <w:r>
              <w:rPr>
                <w:sz w:val="24"/>
                <w:szCs w:val="24"/>
                <w:highlight w:val="white"/>
              </w:rPr>
              <w:t xml:space="preserve"> от 20 % до 29,99 % – </w:t>
            </w:r>
            <w:r>
              <w:rPr>
                <w:sz w:val="24"/>
                <w:szCs w:val="24"/>
                <w:highlight w:val="white"/>
              </w:rPr>
              <w:br/>
              <w:t xml:space="preserve">2 балла;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46"/>
              <w:ind w:left="0" w:firstLine="0"/>
              <w:tabs>
                <w:tab w:val="left" w:pos="226" w:leader="none"/>
                <w:tab w:val="left" w:pos="428" w:leader="none"/>
                <w:tab w:val="left" w:pos="459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при снижении цены объекта закупки</w:t>
            </w:r>
            <w:r>
              <w:rPr>
                <w:sz w:val="24"/>
                <w:szCs w:val="24"/>
                <w:highlight w:val="white"/>
              </w:rPr>
              <w:t xml:space="preserve"> от 30 % до 39,99 % – </w:t>
            </w:r>
            <w:r>
              <w:rPr>
                <w:sz w:val="24"/>
                <w:szCs w:val="24"/>
                <w:highlight w:val="white"/>
              </w:rPr>
              <w:br/>
              <w:t xml:space="preserve">3 балла;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46"/>
              <w:ind w:left="0" w:firstLine="0"/>
              <w:tabs>
                <w:tab w:val="left" w:pos="226" w:leader="none"/>
                <w:tab w:val="left" w:pos="428" w:leader="none"/>
                <w:tab w:val="left" w:pos="459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при снижении цены объекта закупки</w:t>
            </w:r>
            <w:r>
              <w:rPr>
                <w:sz w:val="24"/>
                <w:szCs w:val="24"/>
                <w:highlight w:val="white"/>
              </w:rPr>
              <w:t xml:space="preserve"> от 40 % до 49,99 % – </w:t>
            </w:r>
            <w:r>
              <w:rPr>
                <w:sz w:val="24"/>
                <w:szCs w:val="24"/>
                <w:highlight w:val="white"/>
              </w:rPr>
              <w:br/>
              <w:t xml:space="preserve">4 балла;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46"/>
              <w:ind w:left="0" w:firstLine="0"/>
              <w:tabs>
                <w:tab w:val="left" w:pos="226" w:leader="none"/>
                <w:tab w:val="left" w:pos="428" w:leader="none"/>
                <w:tab w:val="left" w:pos="459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- при снижении цены на 50 % и более присваивается 5 баллов.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28"/>
              </w:numPr>
              <w:ind w:left="0" w:firstLine="0"/>
              <w:tabs>
                <w:tab w:val="left" w:pos="428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Опыт оказания услуг, аналогичных объекту закупки: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226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от 0 до 15 оказанных услуг – 0 баллов;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226" w:leader="none"/>
                <w:tab w:val="left" w:pos="427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от 16 до 30 оказанных услуг – 3 балла;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46"/>
              <w:ind w:left="0" w:firstLine="0"/>
              <w:tabs>
                <w:tab w:val="left" w:pos="226" w:leader="none"/>
                <w:tab w:val="left" w:pos="427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от 30 и более оказанных услуг – 9 баллов.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28"/>
              </w:numPr>
              <w:ind w:left="0" w:firstLine="0"/>
              <w:tabs>
                <w:tab w:val="left" w:pos="428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Опыт работы с Центрами «Мой бизнес» на территории Российской Федерации по оказанию услуг, аналогичных объекту закупки: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226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от 0 до 5 оказанных услуг – 0 баллов;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226" w:leader="none"/>
                <w:tab w:val="left" w:pos="427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от 6 до 10</w:t>
            </w:r>
            <w:r>
              <w:rPr>
                <w:sz w:val="24"/>
                <w:szCs w:val="24"/>
                <w:highlight w:val="white"/>
              </w:rPr>
              <w:t xml:space="preserve"> оказанных услуг – 3 балла;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226" w:leader="none"/>
                <w:tab w:val="left" w:pos="427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от 11 до 15 оказанных услуг – 6 баллов;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226" w:leader="none"/>
                <w:tab w:val="left" w:pos="427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от 16 и более оказанных услуг – 9 баллов.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28"/>
              </w:numPr>
              <w:ind w:left="0" w:firstLine="0"/>
              <w:tabs>
                <w:tab w:val="left" w:pos="428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Степень привлечения субподрядных организаций – соисполнителей: 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46"/>
              <w:ind w:left="0" w:firstLine="0"/>
              <w:tabs>
                <w:tab w:val="left" w:pos="226" w:leader="none"/>
                <w:tab w:val="left" w:pos="428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- 0 соисполнителей – 3 балла; 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46"/>
              <w:ind w:left="0" w:firstLine="0"/>
              <w:tabs>
                <w:tab w:val="left" w:pos="226" w:leader="none"/>
                <w:tab w:val="left" w:pos="428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- 1 соисполнитель – 2 балла;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46"/>
              <w:ind w:left="0" w:firstLine="0"/>
              <w:tabs>
                <w:tab w:val="left" w:pos="226" w:leader="none"/>
                <w:tab w:val="left" w:pos="428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- 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2 соисполнителя – 1 балл;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946"/>
              <w:ind w:left="0" w:firstLine="0"/>
              <w:tabs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- 3 и более соисполнителей – 0 баллов.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Минимальный балл для включения в реестр исполнителей по итогам предварительного отбора – 8 баллов.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ind w:firstLine="0"/>
              <w:jc w:val="left"/>
              <w:tabs>
                <w:tab w:val="left" w:pos="301" w:leader="none"/>
                <w:tab w:val="left" w:pos="6946" w:leader="none"/>
              </w:tabs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15.</w:t>
            </w:r>
            <w:r>
              <w:rPr>
                <w:b/>
                <w:sz w:val="24"/>
                <w:szCs w:val="24"/>
                <w:highlight w:val="white"/>
              </w:rPr>
              <w:t xml:space="preserve"> Порядок рассмотрения заявок на участие в предварительном отборе и формирования реестра исполнителей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textDirection w:val="lrTb"/>
            <w:noWrap w:val="false"/>
          </w:tcPr>
          <w:p>
            <w:pPr>
              <w:pStyle w:val="946"/>
              <w:numPr>
                <w:ilvl w:val="0"/>
                <w:numId w:val="17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/>
            <w:bookmarkStart w:id="2" w:name="_Hlk136005700"/>
            <w:r>
              <w:rPr>
                <w:sz w:val="24"/>
                <w:szCs w:val="24"/>
                <w:highlight w:val="white"/>
              </w:rPr>
              <w:t xml:space="preserve">Заявки на участие в предварительном отборе, поданные до либо после истечения срока их подачи, не принимаются и не рассматриваются Заказчиком.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17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Комиссия по закупкам обязана рассмотреть поданные заявки на участие в предварительном отборе в течение 5 (пяти) рабочих дней от даты истечения срока подачи заявок на участие в предварительном отборе.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17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Заказчик оставляет за собой право проводить проверку предоставленных участником предварительного отбора сведений и документов, представленных в заявке.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17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17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Решение об отказе во включении участника предварительного отбора в реестр исполнителей принимается, если: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18"/>
              </w:numPr>
              <w:ind w:left="0" w:firstLine="0"/>
              <w:tabs>
                <w:tab w:val="left" w:pos="319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не соответствует требованиям, установленным закупочной документацией о проведении предварительного отбора;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18"/>
              </w:numPr>
              <w:ind w:left="0" w:firstLine="0"/>
              <w:tabs>
                <w:tab w:val="left" w:pos="319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документы для проведения предварительного отбора представлены не в полном объеме или предоставлена недостоверная информация;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18"/>
              </w:numPr>
              <w:ind w:left="0" w:firstLine="0"/>
              <w:tabs>
                <w:tab w:val="left" w:pos="319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заявка на участие в предварительном отборе не соответствует требованиям, установленным закупочной документацией о проведении предварительного отбора;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18"/>
              </w:numPr>
              <w:ind w:left="0" w:firstLine="0"/>
              <w:tabs>
                <w:tab w:val="left" w:pos="319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заявке на участие в предварительном отборе превышена установленная закупочной документацией цена услуги;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18"/>
              </w:numPr>
              <w:ind w:left="0" w:firstLine="0"/>
              <w:tabs>
                <w:tab w:val="left" w:pos="319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подача одним участником предварительного отбора двух и более заявок по одному лоту;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18"/>
              </w:numPr>
              <w:ind w:left="0" w:firstLine="0"/>
              <w:tabs>
                <w:tab w:val="left" w:pos="319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состоит в реестре недобросовестных исполнителей, сформированном по итогам деятельности Заказчика за предыдущие годы.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17"/>
              </w:numPr>
              <w:ind w:left="37" w:hanging="37"/>
              <w:tabs>
                <w:tab w:val="left" w:pos="37" w:leader="none"/>
                <w:tab w:val="left" w:pos="317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Комиссия по закупкам вправе принять решение об отстранении участника предварительного отбора от участия в закупке на любом этапе, если имеются сведения: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1"/>
              <w:numPr>
                <w:ilvl w:val="0"/>
                <w:numId w:val="32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317" w:leader="none"/>
                <w:tab w:val="left" w:pos="426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 наличии конфликта интересов;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1"/>
              <w:numPr>
                <w:ilvl w:val="0"/>
                <w:numId w:val="32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317" w:leader="none"/>
                <w:tab w:val="left" w:pos="426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об отрицательной деловой репутации участника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предварительного отбора</w:t>
            </w:r>
            <w:r>
              <w:rPr>
                <w:sz w:val="24"/>
                <w:szCs w:val="24"/>
                <w:highlight w:val="white"/>
              </w:rPr>
              <w:t xml:space="preserve">;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1"/>
              <w:numPr>
                <w:ilvl w:val="0"/>
                <w:numId w:val="32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317" w:leader="none"/>
                <w:tab w:val="left" w:pos="426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 нарушении участником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предварительного отбора</w:t>
            </w:r>
            <w:r>
              <w:rPr>
                <w:sz w:val="24"/>
                <w:szCs w:val="24"/>
                <w:highlight w:val="white"/>
              </w:rPr>
              <w:t xml:space="preserve"> обязательств по ранее заключенным с Заказчиком договорам (в том числе исполненным) либо в отношении участника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предварительного отбора</w:t>
            </w:r>
            <w:r>
              <w:rPr>
                <w:sz w:val="24"/>
                <w:szCs w:val="24"/>
                <w:highlight w:val="white"/>
              </w:rPr>
              <w:t xml:space="preserve"> Заказчиком ведется претензионная и/или судебная работа, за исключением случаев, когда неисполнение договорных обязательств стало следствием действий (бездействия) самого Заказчика и (или) Получателя услуги.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17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Решение об отказе в допуске участника предварительного отбора к участию в закупке или об отстранении участника доводится Заказчиком в письменной форме с указанием причины в течение 5 (пяти) рабочих дней с даты его принятия комиссией по закупкам.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17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реестр исполнителей включ</w:t>
            </w:r>
            <w:r>
              <w:rPr>
                <w:sz w:val="24"/>
                <w:szCs w:val="24"/>
                <w:highlight w:val="white"/>
              </w:rPr>
              <w:t xml:space="preserve">аются не более 10 участников предварительного отбора, набравших по результатам проводимой комиссией по закупкам оценки максимальное количество баллов. При равном количестве баллов приоритет получает участник предварительного отбора, подавший заявку ранее.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17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Заказчик утверждает реестр исполнителей, в который включаются участники предварительного отбора, в отношении которых принято решение о включении их в реестр исполнителей.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17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Заказчик размещает сформированный реестр исполнителей на сайте </w:t>
            </w:r>
            <w:hyperlink r:id="rId13" w:tooltip="http://www.мойбизнес41.рф" w:history="1">
              <w:r>
                <w:rPr>
                  <w:sz w:val="24"/>
                  <w:szCs w:val="24"/>
                  <w:highlight w:val="white"/>
                </w:rPr>
                <w:t xml:space="preserve">Мойбизнес41.рф</w:t>
              </w:r>
            </w:hyperlink>
            <w:r>
              <w:rPr>
                <w:sz w:val="24"/>
                <w:szCs w:val="24"/>
                <w:highlight w:val="white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46"/>
              <w:numPr>
                <w:ilvl w:val="0"/>
                <w:numId w:val="17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Реестр исполнителей действует в рамках текущего календарного года. Из числа Исполнителей, состоящих в указанном реестре, Получатель услуги выбирает конкретного Исполнителя для оказания ему услуги.</w:t>
            </w:r>
            <w:bookmarkEnd w:id="2"/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tabs>
          <w:tab w:val="left" w:pos="6946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0"/>
        <w:tabs>
          <w:tab w:val="left" w:pos="6946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0"/>
        <w:jc w:val="left"/>
        <w:spacing w:after="160" w:line="259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br w:type="page" w:clear="all"/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Style w:val="949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>
        <w:tblPrEx/>
        <w:trPr/>
        <w:tc>
          <w:tcPr>
            <w:tcW w:w="4967" w:type="dxa"/>
            <w:textDirection w:val="lrTb"/>
            <w:noWrap w:val="false"/>
          </w:tcPr>
          <w:p>
            <w:pPr>
              <w:pStyle w:val="946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/>
            <w:bookmarkStart w:id="3" w:name="_Hlk135299644"/>
            <w:r/>
            <w:bookmarkStart w:id="4" w:name="_Hlk135300278"/>
            <w:r/>
            <w:bookmarkStart w:id="5" w:name="_Hlk136252020"/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5093" w:type="dxa"/>
            <w:textDirection w:val="lrTb"/>
            <w:noWrap w:val="false"/>
          </w:tcPr>
          <w:p>
            <w:pPr>
              <w:pStyle w:val="946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1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ind w:firstLine="0"/>
              <w:jc w:val="right"/>
              <w:tabs>
                <w:tab w:val="left" w:pos="694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предварительного отбора от «29» мая 2026 года № 18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jc w:val="center"/>
        <w:tabs>
          <w:tab w:val="left" w:pos="6946" w:leader="none"/>
        </w:tabs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</w:rPr>
      </w:r>
      <w:r>
        <w:rPr>
          <w:b/>
          <w:sz w:val="23"/>
          <w:szCs w:val="23"/>
          <w:highlight w:val="white"/>
        </w:rPr>
      </w:r>
      <w:r>
        <w:rPr>
          <w:b/>
          <w:sz w:val="23"/>
          <w:szCs w:val="23"/>
          <w:highlight w:val="white"/>
        </w:rPr>
      </w:r>
    </w:p>
    <w:tbl>
      <w:tblPr>
        <w:tblStyle w:val="949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>
        <w:tblPrEx/>
        <w:trPr>
          <w:trHeight w:val="781"/>
        </w:trPr>
        <w:tc>
          <w:tcPr>
            <w:tcW w:w="495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На фирменном бланке организации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(при наличии)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bCs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В АНО «</w:t>
            </w:r>
            <w:r>
              <w:rPr>
                <w:sz w:val="23"/>
                <w:szCs w:val="23"/>
                <w:highlight w:val="white"/>
                <w:lang w:eastAsia="ru-RU"/>
              </w:rPr>
              <w:t xml:space="preserve">Камчатский центр поддержки предпринимательства» </w:t>
            </w:r>
            <w:r>
              <w:rPr>
                <w:bCs/>
                <w:sz w:val="23"/>
                <w:szCs w:val="23"/>
                <w:highlight w:val="white"/>
              </w:rPr>
            </w:r>
            <w:r>
              <w:rPr>
                <w:bCs/>
                <w:sz w:val="23"/>
                <w:szCs w:val="23"/>
                <w:highlight w:val="white"/>
              </w:rPr>
            </w:r>
          </w:p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ind w:firstLine="0"/>
        <w:jc w:val="center"/>
        <w:tabs>
          <w:tab w:val="left" w:pos="6946" w:leader="none"/>
        </w:tabs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</w:rPr>
      </w:r>
      <w:r>
        <w:rPr>
          <w:b/>
          <w:sz w:val="23"/>
          <w:szCs w:val="23"/>
          <w:highlight w:val="white"/>
        </w:rPr>
      </w:r>
      <w:r>
        <w:rPr>
          <w:b/>
          <w:sz w:val="23"/>
          <w:szCs w:val="23"/>
          <w:highlight w:val="white"/>
        </w:rPr>
      </w:r>
    </w:p>
    <w:p>
      <w:pPr>
        <w:ind w:firstLine="0"/>
        <w:jc w:val="center"/>
        <w:tabs>
          <w:tab w:val="left" w:pos="6946" w:leader="none"/>
        </w:tabs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</w:rPr>
        <w:t xml:space="preserve">Заявление</w:t>
      </w:r>
      <w:r>
        <w:rPr>
          <w:b/>
          <w:sz w:val="23"/>
          <w:szCs w:val="23"/>
          <w:highlight w:val="white"/>
        </w:rPr>
        <w:t xml:space="preserve"> на участие в предварительном отборе*</w:t>
      </w:r>
      <w:r>
        <w:rPr>
          <w:b/>
          <w:sz w:val="23"/>
          <w:szCs w:val="23"/>
          <w:highlight w:val="white"/>
        </w:rPr>
      </w:r>
      <w:r>
        <w:rPr>
          <w:b/>
          <w:sz w:val="23"/>
          <w:szCs w:val="23"/>
          <w:highlight w:val="white"/>
        </w:rPr>
      </w:r>
    </w:p>
    <w:p>
      <w:pPr>
        <w:ind w:firstLine="0"/>
        <w:tabs>
          <w:tab w:val="left" w:pos="993" w:leader="none"/>
          <w:tab w:val="left" w:pos="6946" w:leader="none"/>
        </w:tabs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949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3680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№ п/п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Наименование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Сведения об участнике предварительного отбора 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1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Наименование участника предварительного отбора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right" w:pos="4462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Организационно-правовая форма </w:t>
            </w: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3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Юридический адрес, ИНН/ОГРН/КПП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4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Почтовый адрес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5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Фактическое место нахождения участника предварительного отбора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6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Руководитель (ФИО, должность)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7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Контактный телефон (с указанием кода)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8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Адрес электронной почты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9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Банковские реквизиты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ind w:firstLine="0"/>
        <w:shd w:val="clear" w:color="auto" w:fill="ffffff"/>
        <w:tabs>
          <w:tab w:val="left" w:pos="6946" w:leader="none"/>
        </w:tabs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pStyle w:val="946"/>
        <w:numPr>
          <w:ilvl w:val="0"/>
          <w:numId w:val="19"/>
        </w:numPr>
        <w:ind w:left="0" w:firstLine="0"/>
        <w:shd w:val="clear" w:color="auto" w:fill="ffffff"/>
        <w:tabs>
          <w:tab w:val="left" w:pos="426" w:leader="none"/>
          <w:tab w:val="left" w:pos="6946" w:leader="none"/>
        </w:tabs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Изучив закупочную документацию о проведении предварительного отбора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949"/>
        <w:tblW w:w="0" w:type="auto"/>
        <w:tblLook w:val="04A0" w:firstRow="1" w:lastRow="0" w:firstColumn="1" w:lastColumn="0" w:noHBand="0" w:noVBand="1"/>
      </w:tblPr>
      <w:tblGrid>
        <w:gridCol w:w="100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055" w:type="dxa"/>
            <w:textDirection w:val="lrTb"/>
            <w:noWrap w:val="false"/>
          </w:tcPr>
          <w:p>
            <w:pPr>
              <w:pStyle w:val="946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pStyle w:val="946"/>
        <w:ind w:left="0" w:firstLine="360"/>
        <w:jc w:val="center"/>
        <w:shd w:val="clear" w:color="auto" w:fill="ffffff"/>
        <w:tabs>
          <w:tab w:val="left" w:pos="993" w:leader="none"/>
        </w:tabs>
        <w:rPr>
          <w:rFonts w:eastAsia="Times New Roman"/>
          <w:sz w:val="23"/>
          <w:szCs w:val="23"/>
          <w:highlight w:val="white"/>
          <w:vertAlign w:val="superscript"/>
        </w:rPr>
      </w:pPr>
      <w:r>
        <w:rPr>
          <w:rFonts w:eastAsia="Times New Roman"/>
          <w:sz w:val="23"/>
          <w:szCs w:val="23"/>
          <w:highlight w:val="white"/>
          <w:vertAlign w:val="superscript"/>
          <w:lang w:eastAsia="ru-RU"/>
        </w:rPr>
        <w:t xml:space="preserve">(наименование участника предварительного отбора)</w:t>
      </w:r>
      <w:r>
        <w:rPr>
          <w:rFonts w:eastAsia="Times New Roman"/>
          <w:sz w:val="23"/>
          <w:szCs w:val="23"/>
          <w:highlight w:val="white"/>
          <w:vertAlign w:val="superscript"/>
        </w:rPr>
      </w:r>
      <w:r>
        <w:rPr>
          <w:rFonts w:eastAsia="Times New Roman"/>
          <w:sz w:val="23"/>
          <w:szCs w:val="23"/>
          <w:highlight w:val="white"/>
          <w:vertAlign w:val="superscript"/>
        </w:rPr>
      </w:r>
    </w:p>
    <w:tbl>
      <w:tblPr>
        <w:tblStyle w:val="94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88"/>
        <w:gridCol w:w="9067"/>
      </w:tblGrid>
      <w:tr>
        <w:tblPrEx/>
        <w:trPr/>
        <w:tc>
          <w:tcPr>
            <w:tcW w:w="98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в лице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9067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pStyle w:val="946"/>
        <w:ind w:left="0" w:firstLine="360"/>
        <w:jc w:val="center"/>
        <w:shd w:val="clear" w:color="auto" w:fill="ffffff"/>
        <w:tabs>
          <w:tab w:val="left" w:pos="993" w:leader="none"/>
        </w:tabs>
        <w:rPr>
          <w:rFonts w:eastAsia="Times New Roman"/>
          <w:sz w:val="23"/>
          <w:szCs w:val="23"/>
          <w:highlight w:val="white"/>
          <w:vertAlign w:val="superscript"/>
        </w:rPr>
      </w:pPr>
      <w:r>
        <w:rPr>
          <w:rFonts w:eastAsia="Times New Roman"/>
          <w:sz w:val="23"/>
          <w:szCs w:val="23"/>
          <w:highlight w:val="white"/>
          <w:vertAlign w:val="superscript"/>
          <w:lang w:eastAsia="ru-RU"/>
        </w:rPr>
        <w:t xml:space="preserve">(наименование должности руководителя и его Ф.И.О.)</w:t>
      </w:r>
      <w:r>
        <w:rPr>
          <w:rFonts w:eastAsia="Times New Roman"/>
          <w:sz w:val="23"/>
          <w:szCs w:val="23"/>
          <w:highlight w:val="white"/>
          <w:vertAlign w:val="superscript"/>
        </w:rPr>
      </w:r>
      <w:r>
        <w:rPr>
          <w:rFonts w:eastAsia="Times New Roman"/>
          <w:sz w:val="23"/>
          <w:szCs w:val="23"/>
          <w:highlight w:val="white"/>
          <w:vertAlign w:val="superscript"/>
        </w:rPr>
      </w:r>
    </w:p>
    <w:tbl>
      <w:tblPr>
        <w:tblStyle w:val="94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658"/>
        <w:gridCol w:w="3397"/>
      </w:tblGrid>
      <w:tr>
        <w:tblPrEx/>
        <w:trPr/>
        <w:tc>
          <w:tcPr>
            <w:tcW w:w="665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сообщает об участии в </w:t>
            </w: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предварительном отборе на оказание услуги (</w:t>
            </w:r>
            <w:r>
              <w:rPr>
                <w:rFonts w:eastAsia="Times New Roman"/>
                <w:b/>
                <w:bCs/>
                <w:sz w:val="23"/>
                <w:szCs w:val="23"/>
                <w:highlight w:val="white"/>
                <w:lang w:eastAsia="ru-RU"/>
              </w:rPr>
              <w:t xml:space="preserve">с обязательным указанием номера Лота</w:t>
            </w: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):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3397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665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397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ind w:firstLine="0"/>
        <w:shd w:val="clear" w:color="auto" w:fill="ffffff"/>
        <w:tabs>
          <w:tab w:val="left" w:pos="993" w:leader="none"/>
        </w:tabs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и направляет настоящее заявление.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pStyle w:val="946"/>
        <w:numPr>
          <w:ilvl w:val="0"/>
          <w:numId w:val="19"/>
        </w:numPr>
        <w:ind w:left="0" w:firstLine="0"/>
        <w:shd w:val="clear" w:color="auto" w:fill="ffffff"/>
        <w:tabs>
          <w:tab w:val="left" w:pos="426" w:leader="none"/>
        </w:tabs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Участник предварительного отбора настоящим гарантирует достоверность представленных в заявке информации и документов</w:t>
      </w:r>
      <w:r>
        <w:rPr>
          <w:rFonts w:eastAsia="Times New Roman"/>
          <w:sz w:val="23"/>
          <w:szCs w:val="23"/>
          <w:highlight w:val="white"/>
          <w:lang w:eastAsia="ru-RU"/>
        </w:rPr>
        <w:t xml:space="preserve">, несет ответственность за предоставление недостоверных сведений и документов в соответствии с законодательством Российской Федерации.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pStyle w:val="951"/>
        <w:ind w:firstLine="567"/>
        <w:jc w:val="both"/>
        <w:spacing w:line="240" w:lineRule="auto"/>
        <w:tabs>
          <w:tab w:val="left" w:pos="851" w:leader="none"/>
        </w:tabs>
        <w:rPr>
          <w:rFonts w:eastAsia="Calibri"/>
          <w:sz w:val="23"/>
          <w:szCs w:val="23"/>
          <w:highlight w:val="white"/>
        </w:rPr>
      </w:pPr>
      <w:r>
        <w:rPr>
          <w:rFonts w:eastAsia="Calibri"/>
          <w:sz w:val="23"/>
          <w:szCs w:val="23"/>
          <w:highlight w:val="white"/>
        </w:rPr>
      </w:r>
      <w:r>
        <w:rPr>
          <w:rFonts w:eastAsia="Calibri"/>
          <w:sz w:val="23"/>
          <w:szCs w:val="23"/>
          <w:highlight w:val="white"/>
        </w:rPr>
      </w:r>
      <w:r>
        <w:rPr>
          <w:rFonts w:eastAsia="Calibri"/>
          <w:sz w:val="23"/>
          <w:szCs w:val="23"/>
          <w:highlight w:val="white"/>
        </w:rPr>
      </w:r>
    </w:p>
    <w:p>
      <w:pPr>
        <w:pStyle w:val="946"/>
        <w:ind w:left="0"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К настоящему заявлению прилагаются нижеперечисленные документы: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949"/>
        <w:tblW w:w="10083" w:type="dxa"/>
        <w:tblInd w:w="-5" w:type="dxa"/>
        <w:tblLook w:val="04A0" w:firstRow="1" w:lastRow="0" w:firstColumn="1" w:lastColumn="0" w:noHBand="0" w:noVBand="1"/>
      </w:tblPr>
      <w:tblGrid>
        <w:gridCol w:w="851"/>
        <w:gridCol w:w="6804"/>
        <w:gridCol w:w="2428"/>
      </w:tblGrid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№ п/п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46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Наименование документа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pStyle w:val="946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Количество страниц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1.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46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Ценовое предложение на объект закупки на 2026 год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pStyle w:val="946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2.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46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Согласие на обработку персональных данных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pStyle w:val="946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3.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46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Сведения о соисполнителях (при наличии)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pStyle w:val="946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4.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46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Информация об опыте оказания услуг, аналогичных объекту закупки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pStyle w:val="946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5. 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46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Информация об опыте работы с Центрами «Мой бизнес» на территории Российской Федерации (при наличии такого опыта)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pStyle w:val="946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6.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46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Справка о соответствии требованиям, предъявляемым закупочной документацией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pStyle w:val="946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946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7.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46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Иные документы (при наличии)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pStyle w:val="946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94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/>
            <w:bookmarkStart w:id="6" w:name="_Hlk135300611"/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«______»________________20____ 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jc w:val="left"/>
        <w:rPr>
          <w:sz w:val="18"/>
          <w:szCs w:val="18"/>
          <w:highlight w:val="white"/>
        </w:rPr>
      </w:pPr>
      <w:r/>
      <w:bookmarkStart w:id="7" w:name="_Hlk131581893"/>
      <w:r/>
      <w:bookmarkEnd w:id="3"/>
      <w:r>
        <w:rPr>
          <w:sz w:val="18"/>
          <w:szCs w:val="18"/>
          <w:highlight w:val="white"/>
        </w:rPr>
        <w:t xml:space="preserve">* При заполнении заявки уполномоченным (доверенным) лицом участника предварительного отбора, к заявке прилагается доверенность.</w:t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ind w:firstLine="0"/>
        <w:jc w:val="left"/>
        <w:spacing w:after="160" w:line="259" w:lineRule="auto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br w:type="page" w:clear="all"/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ind w:firstLine="0"/>
        <w:jc w:val="left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tbl>
      <w:tblPr>
        <w:tblStyle w:val="949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249"/>
        <w:gridCol w:w="4811"/>
      </w:tblGrid>
      <w:tr>
        <w:tblPrEx/>
        <w:trPr/>
        <w:tc>
          <w:tcPr>
            <w:tcW w:w="5249" w:type="dxa"/>
            <w:textDirection w:val="lrTb"/>
            <w:noWrap w:val="false"/>
          </w:tcPr>
          <w:p>
            <w:pPr>
              <w:pStyle w:val="946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/>
            <w:bookmarkStart w:id="8" w:name="_Hlk135235034"/>
            <w:r/>
            <w:bookmarkEnd w:id="7"/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811" w:type="dxa"/>
            <w:textDirection w:val="lrTb"/>
            <w:noWrap w:val="false"/>
          </w:tcPr>
          <w:p>
            <w:pPr>
              <w:pStyle w:val="946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bCs/>
                <w:iCs/>
                <w:sz w:val="20"/>
                <w:szCs w:val="20"/>
                <w:highlight w:val="white"/>
              </w:rPr>
            </w:pPr>
            <w:r>
              <w:rPr>
                <w:bCs/>
                <w:iCs/>
                <w:sz w:val="20"/>
                <w:szCs w:val="20"/>
                <w:highlight w:val="white"/>
              </w:rPr>
              <w:t xml:space="preserve">Приложение № 2 </w:t>
            </w:r>
            <w:r>
              <w:rPr>
                <w:bCs/>
                <w:iCs/>
                <w:sz w:val="20"/>
                <w:szCs w:val="20"/>
                <w:highlight w:val="white"/>
              </w:rPr>
            </w:r>
            <w:r>
              <w:rPr>
                <w:bCs/>
                <w:iCs/>
                <w:sz w:val="20"/>
                <w:szCs w:val="20"/>
                <w:highlight w:val="white"/>
              </w:rPr>
            </w:r>
          </w:p>
          <w:p>
            <w:pPr>
              <w:pStyle w:val="946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предварительного отбора от «29» мая 2026 года № 18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b/>
          <w:bCs/>
          <w:sz w:val="23"/>
          <w:szCs w:val="23"/>
          <w:highlight w:val="white"/>
        </w:rPr>
      </w:pPr>
      <w:r>
        <w:rPr>
          <w:b/>
          <w:bCs/>
          <w:sz w:val="23"/>
          <w:szCs w:val="23"/>
          <w:highlight w:val="white"/>
        </w:rPr>
      </w:r>
      <w:r>
        <w:rPr>
          <w:b/>
          <w:bCs/>
          <w:sz w:val="23"/>
          <w:szCs w:val="23"/>
          <w:highlight w:val="white"/>
        </w:rPr>
      </w:r>
      <w:r>
        <w:rPr>
          <w:b/>
          <w:bCs/>
          <w:sz w:val="23"/>
          <w:szCs w:val="23"/>
          <w:highlight w:val="white"/>
        </w:rPr>
      </w:r>
    </w:p>
    <w:p>
      <w:pPr>
        <w:ind w:firstLine="0"/>
        <w:jc w:val="center"/>
        <w:rPr>
          <w:b/>
          <w:bCs/>
          <w:sz w:val="23"/>
          <w:szCs w:val="23"/>
          <w:highlight w:val="white"/>
        </w:rPr>
      </w:pPr>
      <w:r>
        <w:rPr>
          <w:b/>
          <w:bCs/>
          <w:sz w:val="23"/>
          <w:szCs w:val="23"/>
          <w:highlight w:val="white"/>
        </w:rPr>
        <w:t xml:space="preserve">Согласие</w:t>
      </w:r>
      <w:r>
        <w:rPr>
          <w:b/>
          <w:bCs/>
          <w:sz w:val="23"/>
          <w:szCs w:val="23"/>
          <w:highlight w:val="white"/>
        </w:rPr>
      </w:r>
      <w:r>
        <w:rPr>
          <w:b/>
          <w:bCs/>
          <w:sz w:val="23"/>
          <w:szCs w:val="23"/>
          <w:highlight w:val="white"/>
        </w:rPr>
      </w:r>
    </w:p>
    <w:p>
      <w:pPr>
        <w:pStyle w:val="977"/>
        <w:spacing w:line="240" w:lineRule="auto"/>
        <w:rPr>
          <w:rFonts w:cs="Times New Roman"/>
          <w:sz w:val="23"/>
          <w:szCs w:val="23"/>
          <w:highlight w:val="white"/>
        </w:rPr>
      </w:pPr>
      <w:r>
        <w:rPr>
          <w:rFonts w:cs="Times New Roman"/>
          <w:sz w:val="23"/>
          <w:szCs w:val="23"/>
          <w:highlight w:val="white"/>
        </w:rPr>
        <w:t xml:space="preserve">на обработку персональных данных</w:t>
      </w:r>
      <w:r>
        <w:rPr>
          <w:rFonts w:cs="Times New Roman"/>
          <w:sz w:val="23"/>
          <w:szCs w:val="23"/>
          <w:highlight w:val="white"/>
        </w:rPr>
      </w:r>
      <w:r>
        <w:rPr>
          <w:rFonts w:cs="Times New Roman"/>
          <w:sz w:val="23"/>
          <w:szCs w:val="23"/>
          <w:highlight w:val="white"/>
        </w:rPr>
      </w:r>
    </w:p>
    <w:p>
      <w:pPr>
        <w:jc w:val="center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5"/>
        <w:gridCol w:w="325"/>
        <w:gridCol w:w="542"/>
        <w:gridCol w:w="73"/>
        <w:gridCol w:w="1090"/>
        <w:gridCol w:w="319"/>
        <w:gridCol w:w="151"/>
        <w:gridCol w:w="165"/>
        <w:gridCol w:w="290"/>
        <w:gridCol w:w="827"/>
        <w:gridCol w:w="2186"/>
        <w:gridCol w:w="414"/>
        <w:gridCol w:w="2252"/>
        <w:gridCol w:w="976"/>
      </w:tblGrid>
      <w:tr>
        <w:tblPrEx/>
        <w:trPr>
          <w:jc w:val="center"/>
          <w:trHeight w:val="151"/>
        </w:trPr>
        <w:tc>
          <w:tcPr>
            <w:tcW w:w="261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Я,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72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67" w:type="pc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,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413"/>
        </w:trPr>
        <w:tc>
          <w:tcPr>
            <w:gridSpan w:val="13"/>
            <w:tcW w:w="4833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  <w:t xml:space="preserve">(фамилия, имя, отчество, дата рождения)</w:t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зарегистрированный(ая) по адресу: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67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3"/>
        </w:trPr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850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98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2"/>
        </w:trPr>
        <w:tc>
          <w:tcPr>
            <w:gridSpan w:val="13"/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4833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2"/>
        </w:trPr>
        <w:tc>
          <w:tcPr>
            <w:gridSpan w:val="13"/>
            <w:tcBorders>
              <w:left w:val="none" w:color="000000" w:sz="4" w:space="0"/>
              <w:right w:val="none" w:color="000000" w:sz="4" w:space="0"/>
            </w:tcBorders>
            <w:tcW w:w="4833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проживающий(ая</w:t>
            </w:r>
            <w:r>
              <w:rPr>
                <w:sz w:val="20"/>
                <w:szCs w:val="20"/>
                <w:highlight w:val="white"/>
              </w:rPr>
              <w:t xml:space="preserve">) по адресу: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2"/>
        </w:trPr>
        <w:tc>
          <w:tcPr>
            <w:gridSpan w:val="5"/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08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8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325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4"/>
            <w:tcW w:w="891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паспорт серии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95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274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№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740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2"/>
            <w:tcW w:w="448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выдан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52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1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156"/>
        </w:trPr>
        <w:tc>
          <w:tcPr>
            <w:gridSpan w:val="3"/>
            <w:tcW w:w="821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дата выдачи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11"/>
            <w:tcW w:w="4179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«____» ____________ _________г.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80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br w:type="page" w:clear="all"/>
            </w:r>
            <w:r>
              <w:rPr>
                <w:sz w:val="20"/>
                <w:szCs w:val="20"/>
                <w:highlight w:val="white"/>
              </w:rPr>
              <w:br w:type="page" w:clear="all"/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являюсь субъектом персональных данных и свободно, своей волей и в своем интересе в соответствии с требованиями Федерального закона от 27.07.2006 № 152-ФЗ «О персональных данных» даю согласие уполномоченным должностным лицам автономной некоммерческой органи</w:t>
            </w:r>
            <w:r>
              <w:rPr>
                <w:sz w:val="20"/>
                <w:szCs w:val="20"/>
                <w:highlight w:val="white"/>
              </w:rPr>
              <w:t xml:space="preserve">зации «Камчатский центр поддержки предпринимательства», находящегося по адресу: 683031, Камчатский край, г.Петропавловск-Камчатский, проспект Карла Маркса, д. 23, офис 506  (далее – Оператор), на обработку* следующих персональных данных: фамилия, имя, отче</w:t>
            </w:r>
            <w:r>
              <w:rPr>
                <w:sz w:val="20"/>
                <w:szCs w:val="20"/>
                <w:highlight w:val="white"/>
              </w:rPr>
              <w:t xml:space="preserve">ство; дата рождения; реквизиты документа, удостоверяющего личность; идентификационный номер налогоплательщика; адрес регистрации и проживания; номера контактных телефонов; адреса электронной почты; и </w:t>
            </w:r>
            <w:r>
              <w:rPr>
                <w:sz w:val="20"/>
                <w:szCs w:val="20"/>
                <w:highlight w:val="white"/>
              </w:rPr>
              <w:t xml:space="preserve">на передачу (предоставление, доступ) указанных персональных данных уполномоченными должностными лицами Оператора следующим юридическим лицам: Министерство экономического развития Камчатского края; Министерство экономического развития Российской Федерации; 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Акционерное общество «Федеральная корпорация по развитию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малого и среднего предпринимательства»; </w:t>
            </w:r>
            <w:r>
              <w:rPr>
                <w:sz w:val="20"/>
                <w:szCs w:val="20"/>
                <w:highlight w:val="white"/>
                <w:shd w:val="clear" w:color="auto" w:fill="ffffff"/>
              </w:rPr>
              <w:t xml:space="preserve">Управление федеральной налоговой службы России по Камчатскому краю;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целях: осуществления деятельности, предусмотренной Уставом Оператора, соблюдения требований приказа Минэкономразвития России от 27.03.2025 № 195 «Об утверждении Требований для реализации субъектами Российской Федерации мероприятий региональных проектов, </w:t>
            </w:r>
            <w:r>
              <w:rPr>
                <w:sz w:val="20"/>
                <w:szCs w:val="20"/>
                <w:highlight w:val="white"/>
              </w:rPr>
              <w:t xml:space="preserve">обеспечивающих достижение целей, показателей и результатов федерального проекта «Малое и среднее предпринимательство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</w:t>
            </w:r>
            <w:r>
              <w:rPr>
                <w:sz w:val="20"/>
                <w:szCs w:val="20"/>
                <w:highlight w:val="white"/>
              </w:rPr>
              <w:t xml:space="preserve">, предусматривающих основные направления расходов при реализации мероприятий, ключевые показатели эф</w:t>
            </w:r>
            <w:r>
              <w:rPr>
                <w:sz w:val="20"/>
                <w:szCs w:val="20"/>
                <w:highlight w:val="white"/>
              </w:rPr>
              <w:t xml:space="preserve">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требований к государственным (муниципальным) микрофинансовым организациям и к их деятельности»».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Я предупрежден(а), что обработка и(или) передача Оператором персональных данных осуществляется с использованием бумажных носителей и/или средств вычислительной техники, с соблюдением принципов и правил обработки персональных данных, предусмотренных Федерал</w:t>
            </w:r>
            <w:r>
              <w:rPr>
                <w:sz w:val="20"/>
                <w:szCs w:val="20"/>
                <w:highlight w:val="white"/>
              </w:rPr>
              <w:t xml:space="preserve">ьным законом от 27.07.2006 № 152 -ФЗ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</w:t>
            </w:r>
            <w:r>
              <w:rPr>
                <w:sz w:val="20"/>
                <w:szCs w:val="20"/>
                <w:highlight w:val="white"/>
              </w:rPr>
              <w:t xml:space="preserve">ставления, распространения персональных данных, а также от иных неправомерных действий в отношении персональных данных.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1038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Срок действия Согласия на обработку персональных данных – с даты подписания согласия, в течение 5 лет. Согласие может быть досрочно отозвано путем подачи письменного заявления в адрес Оператора.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Я предупрежден(а), что в сл</w:t>
            </w:r>
            <w:r>
              <w:rPr>
                <w:sz w:val="20"/>
                <w:szCs w:val="20"/>
                <w:highlight w:val="white"/>
              </w:rPr>
              <w:t xml:space="preserve">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 27.07.2006 № 152-ФЗ «О персональных данных».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72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3"/>
            <w:tcW w:w="33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4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tcW w:w="26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</w:tr>
      <w:tr>
        <w:tblPrEx/>
        <w:trPr>
          <w:jc w:val="center"/>
        </w:trPr>
        <w:tc>
          <w:tcPr>
            <w:gridSpan w:val="6"/>
            <w:tcW w:w="172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  <w:t xml:space="preserve">(дата)</w:t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3"/>
            <w:tcW w:w="33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2"/>
            <w:tcW w:w="134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  <w:t xml:space="preserve">(подпись)</w:t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tcW w:w="26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2"/>
            <w:tcW w:w="13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  <w:t xml:space="preserve">(расшифровка подписи)</w:t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</w:tr>
    </w:tbl>
    <w:p>
      <w:pPr>
        <w:rPr>
          <w:b/>
          <w:bCs/>
          <w:sz w:val="20"/>
          <w:szCs w:val="20"/>
          <w:highlight w:val="white"/>
        </w:rPr>
      </w:pPr>
      <w:r>
        <w:rPr>
          <w:b/>
          <w:bCs/>
          <w:sz w:val="20"/>
          <w:szCs w:val="20"/>
          <w:highlight w:val="white"/>
        </w:rPr>
      </w:r>
      <w:r>
        <w:rPr>
          <w:b/>
          <w:bCs/>
          <w:sz w:val="20"/>
          <w:szCs w:val="20"/>
          <w:highlight w:val="white"/>
        </w:rPr>
      </w:r>
      <w:r>
        <w:rPr>
          <w:b/>
          <w:bCs/>
          <w:sz w:val="20"/>
          <w:szCs w:val="20"/>
          <w:highlight w:val="white"/>
        </w:rPr>
      </w:r>
    </w:p>
    <w:p>
      <w:pPr>
        <w:rPr>
          <w:sz w:val="18"/>
          <w:szCs w:val="18"/>
          <w:highlight w:val="white"/>
        </w:rPr>
      </w:pPr>
      <w:r>
        <w:rPr>
          <w:b/>
          <w:bCs/>
          <w:sz w:val="20"/>
          <w:szCs w:val="20"/>
          <w:highlight w:val="white"/>
        </w:rPr>
        <w:t xml:space="preserve">* </w:t>
      </w:r>
      <w:r>
        <w:rPr>
          <w:sz w:val="18"/>
          <w:szCs w:val="18"/>
          <w:highlight w:val="white"/>
        </w:rPr>
        <w:t xml:space="preserve">обработка персональных данных – любое действие (операция) или совокупность действий (операций), совершаемых с использованием средств автоматизаци</w:t>
      </w:r>
      <w:r>
        <w:rPr>
          <w:sz w:val="18"/>
          <w:szCs w:val="18"/>
          <w:highlight w:val="white"/>
        </w:rPr>
        <w:t xml:space="preserve">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rPr>
          <w:b/>
          <w:bCs/>
          <w:sz w:val="18"/>
          <w:szCs w:val="18"/>
          <w:highlight w:val="white"/>
        </w:rPr>
      </w:pPr>
      <w:r>
        <w:rPr>
          <w:b/>
          <w:bCs/>
          <w:sz w:val="18"/>
          <w:szCs w:val="18"/>
          <w:highlight w:val="white"/>
        </w:rPr>
        <w:br w:type="page" w:clear="all"/>
      </w:r>
      <w:r>
        <w:rPr>
          <w:b/>
          <w:bCs/>
          <w:sz w:val="18"/>
          <w:szCs w:val="18"/>
          <w:highlight w:val="white"/>
        </w:rPr>
      </w:r>
      <w:r>
        <w:rPr>
          <w:b/>
          <w:bCs/>
          <w:sz w:val="18"/>
          <w:szCs w:val="18"/>
          <w:highlight w:val="white"/>
        </w:rPr>
      </w:r>
    </w:p>
    <w:p>
      <w:pPr>
        <w:rPr>
          <w:b/>
          <w:bCs/>
          <w:sz w:val="18"/>
          <w:szCs w:val="18"/>
          <w:highlight w:val="white"/>
        </w:rPr>
      </w:pPr>
      <w:r>
        <w:rPr>
          <w:b/>
          <w:bCs/>
          <w:sz w:val="18"/>
          <w:szCs w:val="18"/>
          <w:highlight w:val="white"/>
        </w:rPr>
      </w:r>
      <w:r>
        <w:rPr>
          <w:b/>
          <w:bCs/>
          <w:sz w:val="18"/>
          <w:szCs w:val="18"/>
          <w:highlight w:val="white"/>
        </w:rPr>
      </w:r>
      <w:r>
        <w:rPr>
          <w:b/>
          <w:bCs/>
          <w:sz w:val="18"/>
          <w:szCs w:val="18"/>
          <w:highlight w:val="white"/>
        </w:rPr>
      </w:r>
    </w:p>
    <w:tbl>
      <w:tblPr>
        <w:tblStyle w:val="949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249"/>
        <w:gridCol w:w="4811"/>
      </w:tblGrid>
      <w:tr>
        <w:tblPrEx/>
        <w:trPr/>
        <w:tc>
          <w:tcPr>
            <w:tcW w:w="5249" w:type="dxa"/>
            <w:textDirection w:val="lrTb"/>
            <w:noWrap w:val="false"/>
          </w:tcPr>
          <w:p>
            <w:pPr>
              <w:pStyle w:val="946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br w:type="page" w:clear="all"/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811" w:type="dxa"/>
            <w:textDirection w:val="lrTb"/>
            <w:noWrap w:val="false"/>
          </w:tcPr>
          <w:p>
            <w:pPr>
              <w:pStyle w:val="946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bCs/>
                <w:iCs/>
                <w:sz w:val="20"/>
                <w:szCs w:val="20"/>
                <w:highlight w:val="white"/>
              </w:rPr>
            </w:pPr>
            <w:r>
              <w:rPr>
                <w:bCs/>
                <w:iCs/>
                <w:sz w:val="20"/>
                <w:szCs w:val="20"/>
                <w:highlight w:val="white"/>
              </w:rPr>
              <w:t xml:space="preserve">Приложение № 3 </w:t>
            </w:r>
            <w:r>
              <w:rPr>
                <w:bCs/>
                <w:iCs/>
                <w:sz w:val="20"/>
                <w:szCs w:val="20"/>
                <w:highlight w:val="white"/>
              </w:rPr>
            </w:r>
            <w:r>
              <w:rPr>
                <w:bCs/>
                <w:iCs/>
                <w:sz w:val="20"/>
                <w:szCs w:val="20"/>
                <w:highlight w:val="white"/>
              </w:rPr>
            </w:r>
          </w:p>
          <w:p>
            <w:pPr>
              <w:pStyle w:val="946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предварительного отбора от «29» мая 2026 года № 18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  <w:t xml:space="preserve">Сведения о соисполнителях* </w:t>
      </w: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p>
      <w:pPr>
        <w:rPr>
          <w:bCs/>
          <w:iCs/>
          <w:sz w:val="24"/>
          <w:szCs w:val="24"/>
          <w:highlight w:val="white"/>
        </w:rPr>
      </w:pP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p>
      <w:pPr>
        <w:rPr>
          <w:bCs/>
          <w:iCs/>
          <w:sz w:val="24"/>
          <w:szCs w:val="24"/>
          <w:highlight w:val="white"/>
        </w:rPr>
      </w:pP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tbl>
      <w:tblPr>
        <w:tblStyle w:val="949"/>
        <w:tblW w:w="10098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62"/>
        <w:gridCol w:w="4536"/>
      </w:tblGrid>
      <w:tr>
        <w:tblPrEx/>
        <w:trPr/>
        <w:tc>
          <w:tcPr>
            <w:tcW w:w="5562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  <w:highlight w:val="white"/>
              </w:rPr>
            </w:pPr>
            <w:r/>
            <w:bookmarkStart w:id="9" w:name="_Hlk203405105"/>
            <w:r>
              <w:rPr>
                <w:bCs/>
                <w:iCs/>
                <w:sz w:val="24"/>
                <w:szCs w:val="24"/>
                <w:highlight w:val="white"/>
              </w:rPr>
              <w:t xml:space="preserve">Наименование участника предварительного отбора:</w:t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bookmarkEnd w:id="9"/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0098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4"/>
          <w:szCs w:val="24"/>
          <w:highlight w:val="white"/>
        </w:rPr>
      </w:pP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tbl>
      <w:tblPr>
        <w:tblW w:w="10011" w:type="dxa"/>
        <w:tblInd w:w="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265"/>
        <w:gridCol w:w="3374"/>
        <w:gridCol w:w="2381"/>
      </w:tblGrid>
      <w:tr>
        <w:tblPrEx/>
        <w:trPr>
          <w:trHeight w:val="1257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ind w:firstLine="0"/>
              <w:rPr>
                <w:b/>
                <w:i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br/>
              <w:t xml:space="preserve">№ п/п</w:t>
            </w:r>
            <w:r>
              <w:rPr>
                <w:b/>
                <w:iCs/>
                <w:sz w:val="24"/>
                <w:szCs w:val="24"/>
                <w:highlight w:val="white"/>
              </w:rPr>
            </w:r>
            <w:r>
              <w:rPr>
                <w:b/>
                <w:iCs/>
                <w:sz w:val="24"/>
                <w:szCs w:val="24"/>
                <w:highlight w:val="white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t xml:space="preserve">Наименование</w:t>
            </w:r>
            <w:r>
              <w:rPr>
                <w:b/>
                <w:iCs/>
                <w:sz w:val="24"/>
                <w:szCs w:val="24"/>
                <w:highlight w:val="white"/>
              </w:rPr>
            </w:r>
            <w:r>
              <w:rPr>
                <w:b/>
                <w:iCs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b/>
                <w:i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t xml:space="preserve">соисполнителя</w:t>
            </w:r>
            <w:r>
              <w:rPr>
                <w:b/>
                <w:iCs/>
                <w:sz w:val="24"/>
                <w:szCs w:val="24"/>
                <w:highlight w:val="white"/>
              </w:rPr>
            </w:r>
            <w:r>
              <w:rPr>
                <w:b/>
                <w:iCs/>
                <w:sz w:val="24"/>
                <w:szCs w:val="24"/>
                <w:highlight w:val="white"/>
              </w:rPr>
            </w:r>
          </w:p>
        </w:tc>
        <w:tc>
          <w:tcPr>
            <w:tcW w:w="337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  <w:i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t xml:space="preserve">Место </w:t>
            </w:r>
            <w:r>
              <w:rPr>
                <w:b/>
                <w:bCs/>
                <w:iCs/>
                <w:sz w:val="24"/>
                <w:szCs w:val="24"/>
                <w:highlight w:val="white"/>
              </w:rPr>
            </w:r>
            <w:r>
              <w:rPr>
                <w:b/>
                <w:bCs/>
                <w:iCs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t xml:space="preserve">нахождения, фактический адрес, почтовый адрес, телефон, контактное лицо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2381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rPr>
                <w:b/>
                <w:i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t xml:space="preserve">Вид услуг</w:t>
            </w:r>
            <w:r>
              <w:rPr>
                <w:b/>
                <w:iCs/>
                <w:sz w:val="24"/>
                <w:szCs w:val="24"/>
                <w:highlight w:val="white"/>
              </w:rPr>
            </w:r>
            <w:r>
              <w:rPr>
                <w:b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98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374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82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374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98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374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4"/>
          <w:szCs w:val="24"/>
          <w:highlight w:val="white"/>
        </w:rPr>
      </w:pP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p>
      <w:pPr>
        <w:rPr>
          <w:bCs/>
          <w:iCs/>
          <w:sz w:val="24"/>
          <w:szCs w:val="24"/>
          <w:highlight w:val="white"/>
        </w:rPr>
      </w:pP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tbl>
      <w:tblPr>
        <w:tblStyle w:val="94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«______»_____________20____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М.П. (при наличии)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rPr>
          <w:bCs/>
          <w:iCs/>
          <w:sz w:val="20"/>
          <w:szCs w:val="20"/>
          <w:highlight w:val="white"/>
        </w:rPr>
      </w:pPr>
      <w:r>
        <w:rPr>
          <w:bCs/>
          <w:iCs/>
          <w:sz w:val="20"/>
          <w:szCs w:val="20"/>
          <w:highlight w:val="white"/>
        </w:rPr>
      </w:r>
      <w:r>
        <w:rPr>
          <w:bCs/>
          <w:iCs/>
          <w:sz w:val="20"/>
          <w:szCs w:val="20"/>
          <w:highlight w:val="white"/>
        </w:rPr>
      </w:r>
      <w:r>
        <w:rPr>
          <w:bCs/>
          <w:iCs/>
          <w:sz w:val="20"/>
          <w:szCs w:val="20"/>
          <w:highlight w:val="white"/>
        </w:rPr>
      </w:r>
    </w:p>
    <w:p>
      <w:pPr>
        <w:rPr>
          <w:bCs/>
          <w:iCs/>
          <w:sz w:val="20"/>
          <w:szCs w:val="20"/>
          <w:highlight w:val="white"/>
        </w:rPr>
      </w:pPr>
      <w:r>
        <w:rPr>
          <w:bCs/>
          <w:iCs/>
          <w:sz w:val="20"/>
          <w:szCs w:val="20"/>
          <w:highlight w:val="white"/>
        </w:rPr>
      </w:r>
      <w:r>
        <w:rPr>
          <w:bCs/>
          <w:iCs/>
          <w:sz w:val="20"/>
          <w:szCs w:val="20"/>
          <w:highlight w:val="white"/>
        </w:rPr>
      </w:r>
      <w:r>
        <w:rPr>
          <w:bCs/>
          <w:iCs/>
          <w:sz w:val="20"/>
          <w:szCs w:val="20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rPr>
          <w:iCs/>
          <w:sz w:val="16"/>
          <w:szCs w:val="16"/>
          <w:highlight w:val="white"/>
        </w:rPr>
      </w:pPr>
      <w:r>
        <w:rPr>
          <w:bCs/>
          <w:iCs/>
          <w:sz w:val="16"/>
          <w:szCs w:val="16"/>
          <w:highlight w:val="white"/>
        </w:rPr>
        <w:t xml:space="preserve">* Приложение обязательно к заполнению, при отсутствии соисполнителей, следует указать их отсутствие.</w:t>
      </w:r>
      <w:r>
        <w:rPr>
          <w:iCs/>
          <w:sz w:val="16"/>
          <w:szCs w:val="16"/>
          <w:highlight w:val="white"/>
        </w:rPr>
      </w:r>
      <w:r>
        <w:rPr>
          <w:iCs/>
          <w:sz w:val="16"/>
          <w:szCs w:val="16"/>
          <w:highlight w:val="white"/>
        </w:rPr>
      </w:r>
    </w:p>
    <w:p>
      <w:pPr>
        <w:rPr>
          <w:b/>
          <w:bCs/>
          <w:sz w:val="20"/>
          <w:szCs w:val="20"/>
          <w:highlight w:val="white"/>
        </w:rPr>
      </w:pPr>
      <w:r>
        <w:rPr>
          <w:b/>
          <w:bCs/>
          <w:sz w:val="20"/>
          <w:szCs w:val="20"/>
          <w:highlight w:val="white"/>
        </w:rPr>
        <w:br w:type="page" w:clear="all"/>
      </w:r>
      <w:r>
        <w:rPr>
          <w:b/>
          <w:bCs/>
          <w:sz w:val="20"/>
          <w:szCs w:val="20"/>
          <w:highlight w:val="white"/>
        </w:rPr>
      </w:r>
      <w:r>
        <w:rPr>
          <w:b/>
          <w:bCs/>
          <w:sz w:val="20"/>
          <w:szCs w:val="20"/>
          <w:highlight w:val="white"/>
        </w:rPr>
      </w:r>
    </w:p>
    <w:tbl>
      <w:tblPr>
        <w:tblStyle w:val="949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107"/>
        <w:gridCol w:w="4953"/>
      </w:tblGrid>
      <w:tr>
        <w:tblPrEx/>
        <w:trPr/>
        <w:tc>
          <w:tcPr>
            <w:tcW w:w="5107" w:type="dxa"/>
            <w:textDirection w:val="lrTb"/>
            <w:noWrap w:val="false"/>
          </w:tcPr>
          <w:p>
            <w:pPr>
              <w:pStyle w:val="946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br w:type="page" w:clear="all"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46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pStyle w:val="946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bCs/>
                <w:iCs/>
                <w:sz w:val="20"/>
                <w:szCs w:val="20"/>
                <w:highlight w:val="white"/>
              </w:rPr>
            </w:pPr>
            <w:r>
              <w:rPr>
                <w:bCs/>
                <w:iCs/>
                <w:sz w:val="20"/>
                <w:szCs w:val="20"/>
                <w:highlight w:val="white"/>
              </w:rPr>
              <w:t xml:space="preserve">Приложение № 4 </w:t>
            </w:r>
            <w:r>
              <w:rPr>
                <w:bCs/>
                <w:iCs/>
                <w:sz w:val="20"/>
                <w:szCs w:val="20"/>
                <w:highlight w:val="white"/>
              </w:rPr>
            </w:r>
            <w:r>
              <w:rPr>
                <w:bCs/>
                <w:iCs/>
                <w:sz w:val="20"/>
                <w:szCs w:val="20"/>
                <w:highlight w:val="white"/>
              </w:rPr>
            </w:r>
          </w:p>
          <w:p>
            <w:pPr>
              <w:pStyle w:val="946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предварительного отбора от «29» мая 2026 года № 18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3"/>
          <w:szCs w:val="23"/>
          <w:highlight w:val="white"/>
        </w:rPr>
      </w:pPr>
      <w:r>
        <w:rPr>
          <w:b/>
          <w:bCs/>
          <w:sz w:val="23"/>
          <w:szCs w:val="23"/>
          <w:highlight w:val="white"/>
        </w:rPr>
        <w:t xml:space="preserve">Информация об опыте оказания услуг, аналогичных объекту закупки*</w:t>
      </w:r>
      <w:r>
        <w:rPr>
          <w:b/>
          <w:bCs/>
          <w:iCs/>
          <w:sz w:val="23"/>
          <w:szCs w:val="23"/>
          <w:highlight w:val="white"/>
        </w:rPr>
      </w:r>
      <w:r>
        <w:rPr>
          <w:b/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tbl>
      <w:tblPr>
        <w:tblStyle w:val="949"/>
        <w:tblW w:w="10098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21"/>
        <w:gridCol w:w="4677"/>
      </w:tblGrid>
      <w:tr>
        <w:tblPrEx/>
        <w:trPr/>
        <w:tc>
          <w:tcPr>
            <w:tcW w:w="5421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  <w:highlight w:val="white"/>
              </w:rPr>
            </w:pPr>
            <w:r/>
            <w:bookmarkStart w:id="10" w:name="_Hlk203404990"/>
            <w:r>
              <w:rPr>
                <w:bCs/>
                <w:iCs/>
                <w:sz w:val="24"/>
                <w:szCs w:val="24"/>
                <w:highlight w:val="white"/>
              </w:rPr>
              <w:t xml:space="preserve">Наименование участника </w:t>
            </w:r>
            <w:r>
              <w:rPr>
                <w:bCs/>
                <w:iCs/>
                <w:sz w:val="23"/>
                <w:szCs w:val="23"/>
                <w:highlight w:val="white"/>
              </w:rPr>
              <w:t xml:space="preserve">предварительного отбора</w:t>
            </w:r>
            <w:r>
              <w:rPr>
                <w:bCs/>
                <w:iCs/>
                <w:sz w:val="24"/>
                <w:szCs w:val="24"/>
                <w:highlight w:val="white"/>
              </w:rPr>
              <w:t xml:space="preserve">:</w:t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bookmarkEnd w:id="10"/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0098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tbl>
      <w:tblPr>
        <w:tblStyle w:val="949"/>
        <w:tblW w:w="10098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098"/>
      </w:tblGrid>
      <w:tr>
        <w:tblPrEx/>
        <w:trPr/>
        <w:tc>
          <w:tcPr>
            <w:tcW w:w="10098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  <w:highlight w:val="white"/>
              </w:rPr>
            </w:pPr>
            <w:r/>
            <w:bookmarkStart w:id="11" w:name="_Hlk203404997"/>
            <w:r>
              <w:rPr>
                <w:iCs/>
                <w:sz w:val="24"/>
                <w:szCs w:val="24"/>
                <w:highlight w:val="white"/>
              </w:rPr>
              <w:t xml:space="preserve">Информация о наличии опыта оказания услуг </w:t>
            </w:r>
            <w:r>
              <w:rPr>
                <w:iCs/>
                <w:sz w:val="23"/>
                <w:szCs w:val="23"/>
                <w:highlight w:val="white"/>
              </w:rPr>
              <w:t xml:space="preserve">аналогичных объекту закупки</w:t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10098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10098" w:type="dxa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iCs/>
                <w:sz w:val="24"/>
                <w:szCs w:val="24"/>
                <w:highlight w:val="white"/>
                <w:vertAlign w:val="superscript"/>
              </w:rPr>
              <w:t xml:space="preserve">(название объекта закупки)</w:t>
            </w:r>
            <w:bookmarkEnd w:id="11"/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tbl>
      <w:tblPr>
        <w:tblStyle w:val="949"/>
        <w:tblW w:w="10060" w:type="dxa"/>
        <w:tblLook w:val="04A0" w:firstRow="1" w:lastRow="0" w:firstColumn="1" w:lastColumn="0" w:noHBand="0" w:noVBand="1"/>
      </w:tblPr>
      <w:tblGrid>
        <w:gridCol w:w="704"/>
        <w:gridCol w:w="2466"/>
        <w:gridCol w:w="1479"/>
        <w:gridCol w:w="5411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№ п/п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2466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Наименование услуги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Период оказания услуги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5411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Документы, подтверждающие оказание услуг участником п</w:t>
            </w:r>
            <w:r>
              <w:rPr>
                <w:b/>
                <w:iCs/>
                <w:sz w:val="23"/>
                <w:szCs w:val="23"/>
                <w:highlight w:val="white"/>
              </w:rPr>
              <w:t xml:space="preserve">редварительного отбора (наименование документа, наименование заказчика, дата и номер)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1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46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5411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2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46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5411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3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46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5411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…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46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5411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94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«______»_____________20____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p>
      <w:pPr>
        <w:rPr>
          <w:bCs/>
          <w:iCs/>
          <w:sz w:val="20"/>
          <w:szCs w:val="20"/>
          <w:highlight w:val="white"/>
        </w:rPr>
      </w:pPr>
      <w:r>
        <w:rPr>
          <w:bCs/>
          <w:iCs/>
          <w:sz w:val="20"/>
          <w:szCs w:val="20"/>
          <w:highlight w:val="white"/>
        </w:rPr>
      </w:r>
      <w:r>
        <w:rPr>
          <w:bCs/>
          <w:iCs/>
          <w:sz w:val="20"/>
          <w:szCs w:val="20"/>
          <w:highlight w:val="white"/>
        </w:rPr>
      </w:r>
      <w:r>
        <w:rPr>
          <w:bCs/>
          <w:iCs/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ind w:firstLine="0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 xml:space="preserve">* В приложении указывается информация о заключенных договорах (оказанных услугах) в соответствии с объектом закупки  </w:t>
      </w: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br w:type="page" w:clear="all"/>
      </w:r>
      <w:r>
        <w:rPr>
          <w:highlight w:val="white"/>
        </w:rPr>
      </w:r>
      <w:r>
        <w:rPr>
          <w:highlight w:val="white"/>
        </w:rPr>
      </w:r>
    </w:p>
    <w:tbl>
      <w:tblPr>
        <w:tblStyle w:val="949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107"/>
        <w:gridCol w:w="4953"/>
      </w:tblGrid>
      <w:tr>
        <w:tblPrEx/>
        <w:trPr/>
        <w:tc>
          <w:tcPr>
            <w:tcW w:w="5107" w:type="dxa"/>
            <w:textDirection w:val="lrTb"/>
            <w:noWrap w:val="false"/>
          </w:tcPr>
          <w:p>
            <w:pPr>
              <w:pStyle w:val="946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pStyle w:val="946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bCs/>
                <w:iCs/>
                <w:sz w:val="20"/>
                <w:szCs w:val="20"/>
                <w:highlight w:val="white"/>
              </w:rPr>
            </w:pPr>
            <w:r>
              <w:rPr>
                <w:bCs/>
                <w:iCs/>
                <w:sz w:val="20"/>
                <w:szCs w:val="20"/>
                <w:highlight w:val="white"/>
              </w:rPr>
              <w:t xml:space="preserve">Приложение № 5 </w:t>
            </w:r>
            <w:r>
              <w:rPr>
                <w:bCs/>
                <w:iCs/>
                <w:sz w:val="20"/>
                <w:szCs w:val="20"/>
                <w:highlight w:val="white"/>
              </w:rPr>
            </w:r>
            <w:r>
              <w:rPr>
                <w:bCs/>
                <w:iCs/>
                <w:sz w:val="20"/>
                <w:szCs w:val="20"/>
                <w:highlight w:val="white"/>
              </w:rPr>
            </w:r>
          </w:p>
          <w:p>
            <w:pPr>
              <w:pStyle w:val="946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предварительного отбора от «29» мая 2026 года № 18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3"/>
          <w:szCs w:val="23"/>
          <w:highlight w:val="white"/>
        </w:rPr>
      </w:pPr>
      <w:r>
        <w:rPr>
          <w:b/>
          <w:bCs/>
          <w:sz w:val="23"/>
          <w:szCs w:val="23"/>
          <w:highlight w:val="white"/>
        </w:rPr>
        <w:t xml:space="preserve">Информация об опыте работы с Центрами «Мой бизнес» на территории Российской Федерации*</w:t>
      </w:r>
      <w:r>
        <w:rPr>
          <w:b/>
          <w:bCs/>
          <w:iCs/>
          <w:sz w:val="23"/>
          <w:szCs w:val="23"/>
          <w:highlight w:val="white"/>
        </w:rPr>
      </w:r>
      <w:r>
        <w:rPr>
          <w:b/>
          <w:bCs/>
          <w:iCs/>
          <w:sz w:val="23"/>
          <w:szCs w:val="23"/>
          <w:highlight w:val="white"/>
        </w:rPr>
      </w:r>
    </w:p>
    <w:tbl>
      <w:tblPr>
        <w:tblStyle w:val="949"/>
        <w:tblW w:w="995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62"/>
        <w:gridCol w:w="4395"/>
      </w:tblGrid>
      <w:tr>
        <w:tblPrEx/>
        <w:trPr/>
        <w:tc>
          <w:tcPr>
            <w:tcW w:w="5562" w:type="dxa"/>
            <w:textDirection w:val="lrTb"/>
            <w:noWrap w:val="false"/>
          </w:tcPr>
          <w:p>
            <w:pPr>
              <w:ind w:firstLine="0"/>
              <w:jc w:val="left"/>
              <w:rPr>
                <w:bCs/>
                <w:iCs/>
                <w:sz w:val="24"/>
                <w:szCs w:val="24"/>
                <w:highlight w:val="white"/>
              </w:rPr>
            </w:pPr>
            <w:r/>
            <w:bookmarkStart w:id="12" w:name="_Hlk203405053"/>
            <w:r>
              <w:rPr>
                <w:bCs/>
                <w:iCs/>
                <w:sz w:val="24"/>
                <w:szCs w:val="24"/>
                <w:highlight w:val="white"/>
              </w:rPr>
              <w:t xml:space="preserve">Наименование участника </w:t>
            </w:r>
            <w:r>
              <w:rPr>
                <w:bCs/>
                <w:iCs/>
                <w:sz w:val="23"/>
                <w:szCs w:val="23"/>
                <w:highlight w:val="white"/>
              </w:rPr>
              <w:t xml:space="preserve">предварительного отбора:</w:t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bookmarkEnd w:id="12"/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9957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tbl>
      <w:tblPr>
        <w:tblStyle w:val="949"/>
        <w:tblW w:w="10098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098"/>
      </w:tblGrid>
      <w:tr>
        <w:tblPrEx/>
        <w:trPr/>
        <w:tc>
          <w:tcPr>
            <w:tcW w:w="10098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iCs/>
                <w:sz w:val="24"/>
                <w:szCs w:val="24"/>
                <w:highlight w:val="white"/>
              </w:rPr>
              <w:t xml:space="preserve">Информация о наличии опыта оказания услуг </w:t>
            </w:r>
            <w:r>
              <w:rPr>
                <w:iCs/>
                <w:sz w:val="23"/>
                <w:szCs w:val="23"/>
                <w:highlight w:val="white"/>
              </w:rPr>
              <w:t xml:space="preserve">аналогичных объекту закупки</w:t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10098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10098" w:type="dxa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iCs/>
                <w:sz w:val="24"/>
                <w:szCs w:val="24"/>
                <w:highlight w:val="white"/>
                <w:vertAlign w:val="superscript"/>
              </w:rPr>
              <w:t xml:space="preserve">(название объекта закупки)</w:t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pStyle w:val="946"/>
        <w:ind w:left="851"/>
        <w:tabs>
          <w:tab w:val="left" w:pos="1134" w:leader="none"/>
        </w:tabs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tbl>
      <w:tblPr>
        <w:tblStyle w:val="949"/>
        <w:tblW w:w="10060" w:type="dxa"/>
        <w:tblLook w:val="04A0" w:firstRow="1" w:lastRow="0" w:firstColumn="1" w:lastColumn="0" w:noHBand="0" w:noVBand="1"/>
      </w:tblPr>
      <w:tblGrid>
        <w:gridCol w:w="623"/>
        <w:gridCol w:w="1898"/>
        <w:gridCol w:w="1333"/>
        <w:gridCol w:w="1811"/>
        <w:gridCol w:w="4395"/>
      </w:tblGrid>
      <w:tr>
        <w:tblPrEx/>
        <w:trPr/>
        <w:tc>
          <w:tcPr>
            <w:tcW w:w="623" w:type="dxa"/>
            <w:textDirection w:val="lrTb"/>
            <w:noWrap w:val="false"/>
          </w:tcPr>
          <w:p>
            <w:pPr>
              <w:ind w:firstLine="22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№ п/п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Наименование услуги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Период оказания услуги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Регион нахождения Центра «Мой бизнес»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Документы, подтверждающие оказание услуг участником п</w:t>
            </w:r>
            <w:r>
              <w:rPr>
                <w:b/>
                <w:iCs/>
                <w:sz w:val="23"/>
                <w:szCs w:val="23"/>
                <w:highlight w:val="white"/>
              </w:rPr>
              <w:t xml:space="preserve">редварительного отбора (наименование документа, наименование заказчика, дата и номер)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623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1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623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2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623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3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623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…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94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«______»_____________20____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lef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lef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lef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142"/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0"/>
          <w:szCs w:val="20"/>
          <w:highlight w:val="white"/>
        </w:rPr>
      </w:pP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0"/>
          <w:szCs w:val="20"/>
          <w:highlight w:val="white"/>
        </w:rPr>
      </w:pP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0"/>
          <w:szCs w:val="20"/>
          <w:highlight w:val="white"/>
        </w:rPr>
      </w:pP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</w:p>
    <w:p>
      <w:pPr>
        <w:ind w:firstLine="0"/>
        <w:rPr>
          <w:sz w:val="22"/>
          <w:szCs w:val="18"/>
          <w:highlight w:val="white"/>
        </w:rPr>
      </w:pPr>
      <w:r>
        <w:rPr>
          <w:sz w:val="16"/>
          <w:szCs w:val="16"/>
          <w:highlight w:val="white"/>
        </w:rPr>
        <w:t xml:space="preserve">* В приложении указывается информация о заключенных договорах (оказанных услугах) с Центрами «Мой бизнес» в соответствии с объектом закупки  </w:t>
      </w:r>
      <w:bookmarkEnd w:id="4"/>
      <w:r/>
      <w:bookmarkEnd w:id="6"/>
      <w:r/>
      <w:bookmarkEnd w:id="8"/>
      <w:r/>
      <w:bookmarkEnd w:id="5"/>
      <w:r>
        <w:rPr>
          <w:sz w:val="22"/>
          <w:szCs w:val="18"/>
          <w:highlight w:val="white"/>
        </w:rPr>
      </w:r>
      <w:r>
        <w:rPr>
          <w:sz w:val="22"/>
          <w:szCs w:val="18"/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br w:type="page" w:clear="all"/>
      </w:r>
      <w:r>
        <w:rPr>
          <w:highlight w:val="white"/>
        </w:rPr>
      </w:r>
      <w:r>
        <w:rPr>
          <w:highlight w:val="white"/>
        </w:rPr>
      </w:r>
    </w:p>
    <w:tbl>
      <w:tblPr>
        <w:tblStyle w:val="949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>
        <w:tblPrEx/>
        <w:trPr/>
        <w:tc>
          <w:tcPr>
            <w:tcW w:w="4967" w:type="dxa"/>
            <w:textDirection w:val="lrTb"/>
            <w:noWrap w:val="false"/>
          </w:tcPr>
          <w:p>
            <w:pPr>
              <w:pStyle w:val="946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5093" w:type="dxa"/>
            <w:textDirection w:val="lrTb"/>
            <w:noWrap w:val="false"/>
          </w:tcPr>
          <w:p>
            <w:pPr>
              <w:pStyle w:val="946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6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ind w:firstLine="0"/>
              <w:jc w:val="right"/>
              <w:tabs>
                <w:tab w:val="left" w:pos="694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предварительного отбора от «29» мая 2026 года № 18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pStyle w:val="978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78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tbl>
      <w:tblPr>
        <w:tblStyle w:val="949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>
        <w:tblPrEx/>
        <w:trPr>
          <w:trHeight w:val="781"/>
        </w:trPr>
        <w:tc>
          <w:tcPr>
            <w:tcW w:w="495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На фирменном бланке организации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(при наличии)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bCs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В АНО «</w:t>
            </w:r>
            <w:r>
              <w:rPr>
                <w:sz w:val="23"/>
                <w:szCs w:val="23"/>
                <w:highlight w:val="white"/>
                <w:lang w:eastAsia="ru-RU"/>
              </w:rPr>
              <w:t xml:space="preserve">Камчатский центр поддержки предпринимательства» </w:t>
            </w:r>
            <w:r>
              <w:rPr>
                <w:bCs/>
                <w:sz w:val="23"/>
                <w:szCs w:val="23"/>
                <w:highlight w:val="white"/>
              </w:rPr>
            </w:r>
            <w:r>
              <w:rPr>
                <w:bCs/>
                <w:sz w:val="23"/>
                <w:szCs w:val="23"/>
                <w:highlight w:val="white"/>
              </w:rPr>
            </w:r>
          </w:p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pStyle w:val="978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78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Справка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78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78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Настоящим подтверждаем соответствие ________________________________следующим требованиям по состоянию на ______: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78"/>
        <w:numPr>
          <w:ilvl w:val="1"/>
          <w:numId w:val="25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78"/>
        <w:numPr>
          <w:ilvl w:val="1"/>
          <w:numId w:val="25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78"/>
        <w:numPr>
          <w:ilvl w:val="1"/>
          <w:numId w:val="25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/>
      <w:bookmarkStart w:id="13" w:name="_Hlk157777207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</w:t>
      </w:r>
      <w:bookmarkEnd w:id="13"/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 находится в составляемых в рамках реализации полномочий, предусмотренных главой VII Ус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78"/>
        <w:numPr>
          <w:ilvl w:val="1"/>
          <w:numId w:val="25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не является иностранным агентом в соответствии с Федеральным законом от 14.07.2022 N 255-ФЗ «О контроле за деятельностью лиц, находящихся под иностранным влиянием»;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78"/>
        <w:numPr>
          <w:ilvl w:val="1"/>
          <w:numId w:val="25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/>
      <w:bookmarkStart w:id="14" w:name="sub_1009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не находится в процессе реорганизации (за исключением реорганизации в форме присоединения к юрид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78"/>
        <w:numPr>
          <w:ilvl w:val="1"/>
          <w:numId w:val="25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/>
      <w:bookmarkStart w:id="15" w:name="_Hlk157777247"/>
      <w:r/>
      <w:bookmarkStart w:id="16" w:name="sub_1011"/>
      <w:r/>
      <w:bookmarkEnd w:id="14"/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реестре дисквалифицированных лиц отсутствуют сведения о дисквалифицированных руководителе </w:t>
      </w:r>
      <w:bookmarkEnd w:id="15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участника предварительного отбора.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78"/>
        <w:numPr>
          <w:ilvl w:val="1"/>
          <w:numId w:val="25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соответствует 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78"/>
        <w:numPr>
          <w:ilvl w:val="1"/>
          <w:numId w:val="25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между участником предварительного отбора и автономной некоммерческой организацией «Камчатский центр поддержки предпринимательства» отсутствует конфликт интересов;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78"/>
        <w:numPr>
          <w:ilvl w:val="1"/>
          <w:numId w:val="25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обязуется отказывать в предоставлении услуги получателю, если они состоят в одной группе лиц, определенных в соответствии с Федеральным законом от 26 июля 2006 г. № 135-ФЗ «О защите конкуренции»;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78"/>
        <w:numPr>
          <w:ilvl w:val="1"/>
          <w:numId w:val="25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не включен в реестр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лиц», а также в реестр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78"/>
        <w:numPr>
          <w:ilvl w:val="1"/>
          <w:numId w:val="25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78"/>
        <w:numPr>
          <w:ilvl w:val="1"/>
          <w:numId w:val="25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обязуется не использовать получ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  <w:bookmarkEnd w:id="16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tabs>
          <w:tab w:val="left" w:pos="1276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Style w:val="94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«______»_____________20____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sectPr>
      <w:footnotePr/>
      <w:endnotePr/>
      <w:type w:val="nextPage"/>
      <w:pgSz w:w="11906" w:h="16838" w:orient="portrait"/>
      <w:pgMar w:top="709" w:right="707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Segoe UI">
    <w:panose1 w:val="020B0502040204020203"/>
  </w:font>
  <w:font w:name="SimSun">
    <w:panose1 w:val="02010600030101010101"/>
  </w:font>
  <w:font w:name="Courier New">
    <w:panose1 w:val="02070309020205020404"/>
  </w:font>
  <w:font w:name="Mangal">
    <w:panose1 w:val="02040503050406030204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NewRomanPS-BoldMT">
    <w:panose1 w:val="02020603050405020304"/>
  </w:font>
  <w:font w:name="Times New Roman">
    <w:panose1 w:val="020206030504050203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6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6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3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6386" w:hanging="432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1" w:hanging="360"/>
      </w:pPr>
      <w:rPr>
        <w:rFonts w:hint="default"/>
        <w:b w:val="0"/>
        <w:bCs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1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1146" w:hanging="720"/>
      </w:pPr>
      <w:rPr>
        <w:rFonts w:ascii="Times New Roman" w:hAnsi="Times New Roman" w:eastAsia="Times New Roman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233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95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7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9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1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3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5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73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6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0" w:hanging="180"/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6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3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5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7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9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1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3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5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76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3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5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7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9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1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3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5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73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48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39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7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6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0" w:hanging="180"/>
      </w:pPr>
    </w:lvl>
  </w:abstractNum>
  <w:abstractNum w:abstractNumId="3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4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2."/>
      <w:lvlJc w:val="left"/>
      <w:pPr>
        <w:ind w:left="525" w:hanging="525"/>
        <w:tabs>
          <w:tab w:val="num" w:pos="525" w:leader="none"/>
        </w:tabs>
      </w:pPr>
      <w:rPr>
        <w:rFonts w:ascii="Times New Roman" w:hAnsi="Times New Roman" w:eastAsia="Times New Roman" w:cs="Times New Roman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5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7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6" w:hanging="360"/>
      </w:pPr>
      <w:rPr>
        <w:rFonts w:hint="default" w:ascii="Wingdings" w:hAnsi="Wingdings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4"/>
  </w:num>
  <w:num w:numId="3">
    <w:abstractNumId w:val="5"/>
  </w:num>
  <w:num w:numId="4">
    <w:abstractNumId w:val="8"/>
  </w:num>
  <w:num w:numId="5">
    <w:abstractNumId w:val="4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7"/>
  </w:num>
  <w:num w:numId="10">
    <w:abstractNumId w:val="16"/>
  </w:num>
  <w:num w:numId="11">
    <w:abstractNumId w:val="30"/>
  </w:num>
  <w:num w:numId="12">
    <w:abstractNumId w:val="26"/>
  </w:num>
  <w:num w:numId="13">
    <w:abstractNumId w:val="38"/>
  </w:num>
  <w:num w:numId="14">
    <w:abstractNumId w:val="33"/>
  </w:num>
  <w:num w:numId="15">
    <w:abstractNumId w:val="35"/>
  </w:num>
  <w:num w:numId="16">
    <w:abstractNumId w:val="11"/>
  </w:num>
  <w:num w:numId="17">
    <w:abstractNumId w:val="18"/>
  </w:num>
  <w:num w:numId="18">
    <w:abstractNumId w:val="24"/>
  </w:num>
  <w:num w:numId="19">
    <w:abstractNumId w:val="6"/>
  </w:num>
  <w:num w:numId="20">
    <w:abstractNumId w:val="40"/>
  </w:num>
  <w:num w:numId="21">
    <w:abstractNumId w:val="2"/>
  </w:num>
  <w:num w:numId="22">
    <w:abstractNumId w:val="28"/>
  </w:num>
  <w:num w:numId="23">
    <w:abstractNumId w:val="15"/>
  </w:num>
  <w:num w:numId="24">
    <w:abstractNumId w:val="7"/>
  </w:num>
  <w:num w:numId="25">
    <w:abstractNumId w:val="10"/>
  </w:num>
  <w:num w:numId="26">
    <w:abstractNumId w:val="41"/>
  </w:num>
  <w:num w:numId="27">
    <w:abstractNumId w:val="46"/>
  </w:num>
  <w:num w:numId="28">
    <w:abstractNumId w:val="0"/>
  </w:num>
  <w:num w:numId="29">
    <w:abstractNumId w:val="19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1">
    <w:abstractNumId w:val="37"/>
  </w:num>
  <w:num w:numId="32">
    <w:abstractNumId w:val="13"/>
  </w:num>
  <w:num w:numId="33">
    <w:abstractNumId w:val="39"/>
  </w:num>
  <w:num w:numId="34">
    <w:abstractNumId w:val="25"/>
  </w:num>
  <w:num w:numId="35">
    <w:abstractNumId w:val="43"/>
  </w:num>
  <w:num w:numId="36">
    <w:abstractNumId w:val="27"/>
  </w:num>
  <w:num w:numId="37">
    <w:abstractNumId w:val="14"/>
  </w:num>
  <w:num w:numId="38">
    <w:abstractNumId w:val="36"/>
  </w:num>
  <w:num w:numId="39">
    <w:abstractNumId w:val="9"/>
  </w:num>
  <w:num w:numId="40">
    <w:abstractNumId w:val="23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34"/>
  </w:num>
  <w:num w:numId="44">
    <w:abstractNumId w:val="29"/>
  </w:num>
  <w:num w:numId="45">
    <w:abstractNumId w:val="22"/>
  </w:num>
  <w:num w:numId="46">
    <w:abstractNumId w:val="21"/>
  </w:num>
  <w:num w:numId="47">
    <w:abstractNumId w:val="32"/>
  </w:num>
  <w:num w:numId="48">
    <w:abstractNumId w:val="42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Heading 2 Char"/>
    <w:basedOn w:val="778"/>
    <w:link w:val="770"/>
    <w:uiPriority w:val="9"/>
    <w:rPr>
      <w:rFonts w:ascii="Liberation Sans" w:hAnsi="Liberation Sans" w:eastAsia="Liberation Sans" w:cs="Liberation Sans"/>
      <w:sz w:val="34"/>
    </w:rPr>
  </w:style>
  <w:style w:type="character" w:styleId="753">
    <w:name w:val="Heading 3 Char"/>
    <w:basedOn w:val="778"/>
    <w:link w:val="77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54">
    <w:name w:val="Heading 4 Char"/>
    <w:basedOn w:val="778"/>
    <w:link w:val="77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55">
    <w:name w:val="Heading 5 Char"/>
    <w:basedOn w:val="778"/>
    <w:link w:val="77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56">
    <w:name w:val="Heading 6 Char"/>
    <w:basedOn w:val="778"/>
    <w:link w:val="77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57">
    <w:name w:val="Heading 7 Char"/>
    <w:basedOn w:val="778"/>
    <w:link w:val="77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58">
    <w:name w:val="Heading 8 Char"/>
    <w:basedOn w:val="778"/>
    <w:link w:val="77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59">
    <w:name w:val="Heading 9 Char"/>
    <w:basedOn w:val="778"/>
    <w:link w:val="77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60">
    <w:name w:val="Title Char"/>
    <w:basedOn w:val="778"/>
    <w:link w:val="791"/>
    <w:uiPriority w:val="10"/>
    <w:rPr>
      <w:sz w:val="48"/>
      <w:szCs w:val="48"/>
    </w:rPr>
  </w:style>
  <w:style w:type="character" w:styleId="761">
    <w:name w:val="Subtitle Char"/>
    <w:basedOn w:val="778"/>
    <w:link w:val="793"/>
    <w:uiPriority w:val="11"/>
    <w:rPr>
      <w:sz w:val="24"/>
      <w:szCs w:val="24"/>
    </w:rPr>
  </w:style>
  <w:style w:type="character" w:styleId="762">
    <w:name w:val="Quote Char"/>
    <w:link w:val="795"/>
    <w:uiPriority w:val="29"/>
    <w:rPr>
      <w:i/>
    </w:rPr>
  </w:style>
  <w:style w:type="character" w:styleId="763">
    <w:name w:val="Intense Quote Char"/>
    <w:link w:val="797"/>
    <w:uiPriority w:val="30"/>
    <w:rPr>
      <w:i/>
    </w:rPr>
  </w:style>
  <w:style w:type="character" w:styleId="764">
    <w:name w:val="Header Char"/>
    <w:basedOn w:val="778"/>
    <w:link w:val="799"/>
    <w:uiPriority w:val="99"/>
  </w:style>
  <w:style w:type="character" w:styleId="765">
    <w:name w:val="Footer Char"/>
    <w:basedOn w:val="778"/>
    <w:link w:val="801"/>
    <w:uiPriority w:val="99"/>
  </w:style>
  <w:style w:type="character" w:styleId="766">
    <w:name w:val="Caption Char"/>
    <w:basedOn w:val="778"/>
    <w:link w:val="803"/>
    <w:uiPriority w:val="35"/>
    <w:rPr>
      <w:b/>
      <w:bCs/>
      <w:color w:val="4f81bd" w:themeColor="accent1"/>
      <w:sz w:val="18"/>
      <w:szCs w:val="18"/>
    </w:rPr>
  </w:style>
  <w:style w:type="character" w:styleId="767">
    <w:name w:val="Endnote Text Char"/>
    <w:link w:val="931"/>
    <w:uiPriority w:val="99"/>
    <w:rPr>
      <w:sz w:val="20"/>
    </w:rPr>
  </w:style>
  <w:style w:type="paragraph" w:styleId="768" w:default="1">
    <w:name w:val="Normal"/>
    <w:qFormat/>
    <w:pPr>
      <w:ind w:firstLine="709"/>
      <w:jc w:val="both"/>
      <w:spacing w:after="0" w:line="240" w:lineRule="auto"/>
    </w:pPr>
    <w:rPr>
      <w:rFonts w:ascii="Times New Roman" w:hAnsi="Times New Roman" w:eastAsia="Calibri" w:cs="Times New Roman"/>
      <w:sz w:val="28"/>
    </w:rPr>
  </w:style>
  <w:style w:type="paragraph" w:styleId="769">
    <w:name w:val="Heading 1"/>
    <w:basedOn w:val="768"/>
    <w:next w:val="768"/>
    <w:link w:val="961"/>
    <w:uiPriority w:val="9"/>
    <w:qFormat/>
    <w:pPr>
      <w:ind w:firstLine="0"/>
      <w:jc w:val="center"/>
      <w:keepNext/>
      <w:spacing w:after="200" w:line="276" w:lineRule="auto"/>
      <w:outlineLvl w:val="0"/>
    </w:pPr>
    <w:rPr>
      <w:rFonts w:ascii="Arial" w:hAnsi="Arial" w:eastAsia="Times New Roman" w:cs="Arial"/>
      <w:sz w:val="22"/>
      <w:szCs w:val="25"/>
      <w:u w:val="single"/>
      <w:lang w:eastAsia="ru-RU"/>
    </w:rPr>
  </w:style>
  <w:style w:type="paragraph" w:styleId="770">
    <w:name w:val="Heading 2"/>
    <w:basedOn w:val="768"/>
    <w:next w:val="768"/>
    <w:link w:val="78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771">
    <w:name w:val="Heading 3"/>
    <w:basedOn w:val="768"/>
    <w:next w:val="768"/>
    <w:link w:val="783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72">
    <w:name w:val="Heading 4"/>
    <w:basedOn w:val="768"/>
    <w:next w:val="768"/>
    <w:link w:val="78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73">
    <w:name w:val="Heading 5"/>
    <w:basedOn w:val="768"/>
    <w:next w:val="768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74">
    <w:name w:val="Heading 6"/>
    <w:basedOn w:val="768"/>
    <w:next w:val="768"/>
    <w:link w:val="78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</w:rPr>
  </w:style>
  <w:style w:type="paragraph" w:styleId="775">
    <w:name w:val="Heading 7"/>
    <w:basedOn w:val="768"/>
    <w:next w:val="768"/>
    <w:link w:val="78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</w:rPr>
  </w:style>
  <w:style w:type="paragraph" w:styleId="776">
    <w:name w:val="Heading 8"/>
    <w:basedOn w:val="768"/>
    <w:next w:val="768"/>
    <w:link w:val="788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</w:rPr>
  </w:style>
  <w:style w:type="paragraph" w:styleId="777">
    <w:name w:val="Heading 9"/>
    <w:basedOn w:val="768"/>
    <w:next w:val="768"/>
    <w:link w:val="789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78" w:default="1">
    <w:name w:val="Default Paragraph Font"/>
    <w:uiPriority w:val="1"/>
    <w:semiHidden/>
    <w:unhideWhenUsed/>
  </w:style>
  <w:style w:type="table" w:styleId="7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0" w:default="1">
    <w:name w:val="No List"/>
    <w:uiPriority w:val="99"/>
    <w:semiHidden/>
    <w:unhideWhenUsed/>
  </w:style>
  <w:style w:type="character" w:styleId="781" w:customStyle="1">
    <w:name w:val="Heading 1 Char"/>
    <w:basedOn w:val="77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82" w:customStyle="1">
    <w:name w:val="Заголовок 2 Знак"/>
    <w:basedOn w:val="778"/>
    <w:link w:val="770"/>
    <w:uiPriority w:val="9"/>
    <w:rPr>
      <w:rFonts w:ascii="Liberation Sans" w:hAnsi="Liberation Sans" w:eastAsia="Liberation Sans" w:cs="Liberation Sans"/>
      <w:sz w:val="34"/>
    </w:rPr>
  </w:style>
  <w:style w:type="character" w:styleId="783" w:customStyle="1">
    <w:name w:val="Заголовок 3 Знак"/>
    <w:basedOn w:val="778"/>
    <w:link w:val="77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84" w:customStyle="1">
    <w:name w:val="Заголовок 4 Знак"/>
    <w:basedOn w:val="778"/>
    <w:link w:val="77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85" w:customStyle="1">
    <w:name w:val="Заголовок 5 Знак"/>
    <w:basedOn w:val="778"/>
    <w:link w:val="77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86" w:customStyle="1">
    <w:name w:val="Заголовок 6 Знак"/>
    <w:basedOn w:val="778"/>
    <w:link w:val="77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87" w:customStyle="1">
    <w:name w:val="Заголовок 7 Знак"/>
    <w:basedOn w:val="778"/>
    <w:link w:val="77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88" w:customStyle="1">
    <w:name w:val="Заголовок 8 Знак"/>
    <w:basedOn w:val="778"/>
    <w:link w:val="77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89" w:customStyle="1">
    <w:name w:val="Заголовок 9 Знак"/>
    <w:basedOn w:val="778"/>
    <w:link w:val="77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90">
    <w:name w:val="No Spacing"/>
    <w:uiPriority w:val="1"/>
    <w:qFormat/>
    <w:pPr>
      <w:spacing w:after="0" w:line="240" w:lineRule="auto"/>
    </w:pPr>
  </w:style>
  <w:style w:type="paragraph" w:styleId="791">
    <w:name w:val="Title"/>
    <w:basedOn w:val="768"/>
    <w:next w:val="768"/>
    <w:link w:val="7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2" w:customStyle="1">
    <w:name w:val="Заголовок Знак"/>
    <w:basedOn w:val="778"/>
    <w:link w:val="791"/>
    <w:uiPriority w:val="10"/>
    <w:rPr>
      <w:sz w:val="48"/>
      <w:szCs w:val="48"/>
    </w:rPr>
  </w:style>
  <w:style w:type="paragraph" w:styleId="793">
    <w:name w:val="Subtitle"/>
    <w:basedOn w:val="768"/>
    <w:next w:val="768"/>
    <w:link w:val="794"/>
    <w:uiPriority w:val="11"/>
    <w:qFormat/>
    <w:pPr>
      <w:spacing w:before="200" w:after="200"/>
    </w:pPr>
    <w:rPr>
      <w:sz w:val="24"/>
      <w:szCs w:val="24"/>
    </w:rPr>
  </w:style>
  <w:style w:type="character" w:styleId="794" w:customStyle="1">
    <w:name w:val="Подзаголовок Знак"/>
    <w:basedOn w:val="778"/>
    <w:link w:val="793"/>
    <w:uiPriority w:val="11"/>
    <w:rPr>
      <w:sz w:val="24"/>
      <w:szCs w:val="24"/>
    </w:rPr>
  </w:style>
  <w:style w:type="paragraph" w:styleId="795">
    <w:name w:val="Quote"/>
    <w:basedOn w:val="768"/>
    <w:next w:val="768"/>
    <w:link w:val="796"/>
    <w:uiPriority w:val="29"/>
    <w:qFormat/>
    <w:pPr>
      <w:ind w:left="720" w:right="720"/>
    </w:pPr>
    <w:rPr>
      <w:i/>
    </w:rPr>
  </w:style>
  <w:style w:type="character" w:styleId="796" w:customStyle="1">
    <w:name w:val="Цитата 2 Знак"/>
    <w:link w:val="795"/>
    <w:uiPriority w:val="29"/>
    <w:rPr>
      <w:i/>
    </w:rPr>
  </w:style>
  <w:style w:type="paragraph" w:styleId="797">
    <w:name w:val="Intense Quote"/>
    <w:basedOn w:val="768"/>
    <w:next w:val="768"/>
    <w:link w:val="79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8" w:customStyle="1">
    <w:name w:val="Выделенная цитата Знак"/>
    <w:link w:val="797"/>
    <w:uiPriority w:val="30"/>
    <w:rPr>
      <w:i/>
    </w:rPr>
  </w:style>
  <w:style w:type="paragraph" w:styleId="799">
    <w:name w:val="Header"/>
    <w:basedOn w:val="768"/>
    <w:link w:val="80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00" w:customStyle="1">
    <w:name w:val="Верхний колонтитул Знак"/>
    <w:basedOn w:val="778"/>
    <w:link w:val="799"/>
    <w:uiPriority w:val="99"/>
  </w:style>
  <w:style w:type="paragraph" w:styleId="801">
    <w:name w:val="Footer"/>
    <w:basedOn w:val="768"/>
    <w:link w:val="80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02" w:customStyle="1">
    <w:name w:val="Нижний колонтитул Знак"/>
    <w:basedOn w:val="778"/>
    <w:link w:val="801"/>
    <w:uiPriority w:val="99"/>
  </w:style>
  <w:style w:type="paragraph" w:styleId="803">
    <w:name w:val="Caption"/>
    <w:basedOn w:val="768"/>
    <w:next w:val="768"/>
    <w:link w:val="804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804" w:customStyle="1">
    <w:name w:val="Название объекта Знак"/>
    <w:basedOn w:val="778"/>
    <w:link w:val="803"/>
    <w:uiPriority w:val="35"/>
    <w:rPr>
      <w:b/>
      <w:bCs/>
      <w:color w:val="4472c4" w:themeColor="accent1"/>
      <w:sz w:val="18"/>
      <w:szCs w:val="18"/>
    </w:rPr>
  </w:style>
  <w:style w:type="table" w:styleId="805" w:customStyle="1">
    <w:name w:val="Table Grid Light"/>
    <w:basedOn w:val="77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6">
    <w:name w:val="Plain Table 1"/>
    <w:basedOn w:val="77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07">
    <w:name w:val="Plain Table 2"/>
    <w:basedOn w:val="77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08">
    <w:name w:val="Plain Table 3"/>
    <w:basedOn w:val="7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9">
    <w:name w:val="Plain Table 4"/>
    <w:basedOn w:val="7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Plain Table 5"/>
    <w:basedOn w:val="7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1">
    <w:name w:val="Grid Table 1 Light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4"/>
    <w:basedOn w:val="7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3" w:customStyle="1">
    <w:name w:val="Grid Table 4 - Accent 1"/>
    <w:basedOn w:val="7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34" w:customStyle="1">
    <w:name w:val="Grid Table 4 - Accent 2"/>
    <w:basedOn w:val="7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5" w:customStyle="1">
    <w:name w:val="Grid Table 4 - Accent 3"/>
    <w:basedOn w:val="7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6" w:customStyle="1">
    <w:name w:val="Grid Table 4 - Accent 4"/>
    <w:basedOn w:val="7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7" w:customStyle="1">
    <w:name w:val="Grid Table 4 - Accent 5"/>
    <w:basedOn w:val="7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38" w:customStyle="1">
    <w:name w:val="Grid Table 4 - Accent 6"/>
    <w:basedOn w:val="7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9">
    <w:name w:val="Grid Table 5 Dark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6">
    <w:name w:val="Grid Table 6 Colorful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7" w:customStyle="1">
    <w:name w:val="Grid Table 6 Colorful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48" w:customStyle="1">
    <w:name w:val="Grid Table 6 Colorful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9" w:customStyle="1">
    <w:name w:val="Grid Table 6 Colorful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0" w:customStyle="1">
    <w:name w:val="Grid Table 6 Colorful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1" w:customStyle="1">
    <w:name w:val="Grid Table 6 Colorful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52" w:customStyle="1">
    <w:name w:val="Grid Table 6 Colorful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53">
    <w:name w:val="Grid Table 7 Colorful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Grid Table 7 Colorful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Grid Table 7 Colorful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Grid Table 7 Colorful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Grid Table 7 Colorful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Grid Table 7 Colorful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rFonts w:ascii="Liberation Sans" w:hAnsi="Liberation Sans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Grid Table 7 Colorful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>
    <w:name w:val="List Table 1 Light"/>
    <w:basedOn w:val="7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1"/>
    <w:basedOn w:val="7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2"/>
    <w:basedOn w:val="7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3"/>
    <w:basedOn w:val="7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4"/>
    <w:basedOn w:val="7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5"/>
    <w:basedOn w:val="7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6"/>
    <w:basedOn w:val="7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4">
    <w:name w:val="List Table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5 Dark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89" w:customStyle="1">
    <w:name w:val="List Table 5 Dark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90" w:customStyle="1">
    <w:name w:val="List Table 5 Dark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91" w:customStyle="1">
    <w:name w:val="List Table 5 Dark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92" w:customStyle="1">
    <w:name w:val="List Table 5 Dark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93" w:customStyle="1">
    <w:name w:val="List Table 5 Dark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94" w:customStyle="1">
    <w:name w:val="List Table 5 Dark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95">
    <w:name w:val="List Table 6 Colorful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6" w:customStyle="1">
    <w:name w:val="List Table 6 Colorful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97" w:customStyle="1">
    <w:name w:val="List Table 6 Colorful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8" w:customStyle="1">
    <w:name w:val="List Table 6 Colorful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9" w:customStyle="1">
    <w:name w:val="List Table 6 Colorful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0" w:customStyle="1">
    <w:name w:val="List Table 6 Colorful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01" w:customStyle="1">
    <w:name w:val="List Table 6 Colorful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2">
    <w:name w:val="List Table 7 Colorful"/>
    <w:basedOn w:val="7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3" w:customStyle="1">
    <w:name w:val="List Table 7 Colorful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rFonts w:ascii="Liberation Sans" w:hAnsi="Liberation Sans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4" w:customStyle="1">
    <w:name w:val="List Table 7 Colorful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5" w:customStyle="1">
    <w:name w:val="List Table 7 Colorful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6" w:customStyle="1">
    <w:name w:val="List Table 7 Colorful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7" w:customStyle="1">
    <w:name w:val="List Table 7 Colorful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8" w:customStyle="1">
    <w:name w:val="List Table 7 Colorful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9" w:customStyle="1">
    <w:name w:val="Lined - Accent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0" w:customStyle="1">
    <w:name w:val="Lined - Accent 1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11" w:customStyle="1">
    <w:name w:val="Lined - Accent 2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2" w:customStyle="1">
    <w:name w:val="Lined - Accent 3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3" w:customStyle="1">
    <w:name w:val="Lined - Accent 4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4" w:customStyle="1">
    <w:name w:val="Lined - Accent 5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15" w:customStyle="1">
    <w:name w:val="Lined - Accent 6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6" w:customStyle="1">
    <w:name w:val="Bordered &amp; Lined - Accent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7" w:customStyle="1">
    <w:name w:val="Bordered &amp; Lined - Accent 1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18" w:customStyle="1">
    <w:name w:val="Bordered &amp; Lined - Accent 2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9" w:customStyle="1">
    <w:name w:val="Bordered &amp; Lined - Accent 3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0" w:customStyle="1">
    <w:name w:val="Bordered &amp; Lined - Accent 4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1" w:customStyle="1">
    <w:name w:val="Bordered &amp; Lined - Accent 5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22" w:customStyle="1">
    <w:name w:val="Bordered &amp; Lined - Accent 6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3" w:customStyle="1">
    <w:name w:val="Bordered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4" w:customStyle="1">
    <w:name w:val="Bordered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25" w:customStyle="1">
    <w:name w:val="Bordered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6" w:customStyle="1">
    <w:name w:val="Bordered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7" w:customStyle="1">
    <w:name w:val="Bordered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8" w:customStyle="1">
    <w:name w:val="Bordered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29" w:customStyle="1">
    <w:name w:val="Bordered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0" w:customStyle="1">
    <w:name w:val="Footnote Text Char"/>
    <w:uiPriority w:val="99"/>
    <w:rPr>
      <w:sz w:val="18"/>
    </w:rPr>
  </w:style>
  <w:style w:type="paragraph" w:styleId="931">
    <w:name w:val="endnote text"/>
    <w:basedOn w:val="768"/>
    <w:link w:val="932"/>
    <w:uiPriority w:val="99"/>
    <w:semiHidden/>
    <w:unhideWhenUsed/>
    <w:rPr>
      <w:sz w:val="20"/>
    </w:rPr>
  </w:style>
  <w:style w:type="character" w:styleId="932" w:customStyle="1">
    <w:name w:val="Текст концевой сноски Знак"/>
    <w:link w:val="931"/>
    <w:uiPriority w:val="99"/>
    <w:rPr>
      <w:sz w:val="20"/>
    </w:rPr>
  </w:style>
  <w:style w:type="character" w:styleId="933">
    <w:name w:val="endnote reference"/>
    <w:basedOn w:val="778"/>
    <w:uiPriority w:val="99"/>
    <w:semiHidden/>
    <w:unhideWhenUsed/>
    <w:rPr>
      <w:vertAlign w:val="superscript"/>
    </w:rPr>
  </w:style>
  <w:style w:type="paragraph" w:styleId="934">
    <w:name w:val="toc 1"/>
    <w:basedOn w:val="768"/>
    <w:next w:val="768"/>
    <w:uiPriority w:val="39"/>
    <w:unhideWhenUsed/>
    <w:pPr>
      <w:ind w:firstLine="0"/>
      <w:spacing w:after="57"/>
    </w:pPr>
  </w:style>
  <w:style w:type="paragraph" w:styleId="935">
    <w:name w:val="toc 2"/>
    <w:basedOn w:val="768"/>
    <w:next w:val="768"/>
    <w:uiPriority w:val="39"/>
    <w:unhideWhenUsed/>
    <w:pPr>
      <w:ind w:left="283" w:firstLine="0"/>
      <w:spacing w:after="57"/>
    </w:pPr>
  </w:style>
  <w:style w:type="paragraph" w:styleId="936">
    <w:name w:val="toc 3"/>
    <w:basedOn w:val="768"/>
    <w:next w:val="768"/>
    <w:uiPriority w:val="39"/>
    <w:unhideWhenUsed/>
    <w:pPr>
      <w:ind w:left="567" w:firstLine="0"/>
      <w:spacing w:after="57"/>
    </w:pPr>
  </w:style>
  <w:style w:type="paragraph" w:styleId="937">
    <w:name w:val="toc 4"/>
    <w:basedOn w:val="768"/>
    <w:next w:val="768"/>
    <w:uiPriority w:val="39"/>
    <w:unhideWhenUsed/>
    <w:pPr>
      <w:ind w:left="850" w:firstLine="0"/>
      <w:spacing w:after="57"/>
    </w:pPr>
  </w:style>
  <w:style w:type="paragraph" w:styleId="938">
    <w:name w:val="toc 5"/>
    <w:basedOn w:val="768"/>
    <w:next w:val="768"/>
    <w:uiPriority w:val="39"/>
    <w:unhideWhenUsed/>
    <w:pPr>
      <w:ind w:left="1134" w:firstLine="0"/>
      <w:spacing w:after="57"/>
    </w:pPr>
  </w:style>
  <w:style w:type="paragraph" w:styleId="939">
    <w:name w:val="toc 6"/>
    <w:basedOn w:val="768"/>
    <w:next w:val="768"/>
    <w:uiPriority w:val="39"/>
    <w:unhideWhenUsed/>
    <w:pPr>
      <w:ind w:left="1417" w:firstLine="0"/>
      <w:spacing w:after="57"/>
    </w:pPr>
  </w:style>
  <w:style w:type="paragraph" w:styleId="940">
    <w:name w:val="toc 7"/>
    <w:basedOn w:val="768"/>
    <w:next w:val="768"/>
    <w:uiPriority w:val="39"/>
    <w:unhideWhenUsed/>
    <w:pPr>
      <w:ind w:left="1701" w:firstLine="0"/>
      <w:spacing w:after="57"/>
    </w:pPr>
  </w:style>
  <w:style w:type="paragraph" w:styleId="941">
    <w:name w:val="toc 8"/>
    <w:basedOn w:val="768"/>
    <w:next w:val="768"/>
    <w:uiPriority w:val="39"/>
    <w:unhideWhenUsed/>
    <w:pPr>
      <w:ind w:left="1984" w:firstLine="0"/>
      <w:spacing w:after="57"/>
    </w:pPr>
  </w:style>
  <w:style w:type="paragraph" w:styleId="942">
    <w:name w:val="toc 9"/>
    <w:basedOn w:val="768"/>
    <w:next w:val="768"/>
    <w:uiPriority w:val="39"/>
    <w:unhideWhenUsed/>
    <w:pPr>
      <w:ind w:left="2268" w:firstLine="0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768"/>
    <w:next w:val="768"/>
    <w:uiPriority w:val="99"/>
    <w:unhideWhenUsed/>
  </w:style>
  <w:style w:type="character" w:styleId="945">
    <w:name w:val="Hyperlink"/>
    <w:uiPriority w:val="99"/>
    <w:unhideWhenUsed/>
    <w:rPr>
      <w:color w:val="0000ff"/>
      <w:u w:val="single"/>
    </w:rPr>
  </w:style>
  <w:style w:type="paragraph" w:styleId="946">
    <w:name w:val="List Paragraph"/>
    <w:basedOn w:val="768"/>
    <w:link w:val="953"/>
    <w:uiPriority w:val="34"/>
    <w:qFormat/>
    <w:pPr>
      <w:contextualSpacing/>
      <w:ind w:left="720"/>
    </w:pPr>
  </w:style>
  <w:style w:type="character" w:styleId="947" w:customStyle="1">
    <w:name w:val="Другое_"/>
    <w:basedOn w:val="778"/>
    <w:link w:val="94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8" w:customStyle="1">
    <w:name w:val="Другое"/>
    <w:basedOn w:val="768"/>
    <w:link w:val="947"/>
    <w:pPr>
      <w:ind w:firstLine="400"/>
      <w:jc w:val="left"/>
      <w:spacing w:line="288" w:lineRule="auto"/>
      <w:shd w:val="clear" w:color="auto" w:fill="ffffff"/>
      <w:widowControl w:val="off"/>
    </w:pPr>
    <w:rPr>
      <w:rFonts w:eastAsia="Times New Roman"/>
      <w:szCs w:val="28"/>
    </w:rPr>
  </w:style>
  <w:style w:type="table" w:styleId="949">
    <w:name w:val="Table Grid"/>
    <w:basedOn w:val="7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50" w:customStyle="1">
    <w:name w:val="Основной текст_"/>
    <w:basedOn w:val="778"/>
    <w:link w:val="951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51" w:customStyle="1">
    <w:name w:val="Основной текст1"/>
    <w:basedOn w:val="768"/>
    <w:link w:val="950"/>
    <w:pPr>
      <w:ind w:firstLine="400"/>
      <w:jc w:val="left"/>
      <w:spacing w:line="288" w:lineRule="auto"/>
      <w:shd w:val="clear" w:color="auto" w:fill="ffffff"/>
      <w:widowControl w:val="off"/>
    </w:pPr>
    <w:rPr>
      <w:rFonts w:eastAsia="Times New Roman"/>
      <w:szCs w:val="28"/>
    </w:rPr>
  </w:style>
  <w:style w:type="paragraph" w:styleId="952">
    <w:name w:val="Normal (Web)"/>
    <w:basedOn w:val="768"/>
    <w:uiPriority w:val="99"/>
    <w:unhideWhenUsed/>
    <w:pPr>
      <w:ind w:firstLine="0"/>
      <w:jc w:val="left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953" w:customStyle="1">
    <w:name w:val="Абзац списка Знак"/>
    <w:link w:val="946"/>
    <w:uiPriority w:val="34"/>
    <w:rPr>
      <w:rFonts w:ascii="Times New Roman" w:hAnsi="Times New Roman" w:eastAsia="Calibri" w:cs="Times New Roman"/>
      <w:sz w:val="28"/>
    </w:rPr>
  </w:style>
  <w:style w:type="paragraph" w:styleId="954">
    <w:name w:val="Body Text"/>
    <w:basedOn w:val="768"/>
    <w:link w:val="955"/>
    <w:pPr>
      <w:ind w:firstLine="0"/>
      <w:jc w:val="left"/>
      <w:spacing w:after="140" w:line="288" w:lineRule="auto"/>
    </w:pPr>
    <w:rPr>
      <w:rFonts w:ascii="Liberation Serif" w:hAnsi="Liberation Serif" w:eastAsia="SimSun" w:cs="Mangal"/>
      <w:sz w:val="24"/>
      <w:szCs w:val="24"/>
      <w:lang w:eastAsia="zh-CN" w:bidi="hi-IN"/>
    </w:rPr>
  </w:style>
  <w:style w:type="character" w:styleId="955" w:customStyle="1">
    <w:name w:val="Основной текст Знак"/>
    <w:basedOn w:val="778"/>
    <w:link w:val="954"/>
    <w:rPr>
      <w:rFonts w:ascii="Liberation Serif" w:hAnsi="Liberation Serif" w:eastAsia="SimSun" w:cs="Mangal"/>
      <w:sz w:val="24"/>
      <w:szCs w:val="24"/>
      <w:lang w:eastAsia="zh-CN" w:bidi="hi-IN"/>
    </w:rPr>
  </w:style>
  <w:style w:type="character" w:styleId="956" w:customStyle="1">
    <w:name w:val="Заголовок №3_"/>
    <w:basedOn w:val="778"/>
    <w:link w:val="957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957" w:customStyle="1">
    <w:name w:val="Заголовок №3"/>
    <w:basedOn w:val="768"/>
    <w:link w:val="956"/>
    <w:pPr>
      <w:ind w:left="1580" w:hanging="720"/>
      <w:jc w:val="left"/>
      <w:spacing w:after="100"/>
      <w:shd w:val="clear" w:color="auto" w:fill="ffffff"/>
      <w:widowControl w:val="off"/>
      <w:outlineLvl w:val="2"/>
    </w:pPr>
    <w:rPr>
      <w:rFonts w:eastAsia="Times New Roman"/>
      <w:b/>
      <w:bCs/>
      <w:szCs w:val="28"/>
    </w:rPr>
  </w:style>
  <w:style w:type="character" w:styleId="958" w:customStyle="1">
    <w:name w:val="Неразрешенное упоминание1"/>
    <w:basedOn w:val="778"/>
    <w:uiPriority w:val="99"/>
    <w:semiHidden/>
    <w:unhideWhenUsed/>
    <w:rPr>
      <w:color w:val="605e5c"/>
      <w:shd w:val="clear" w:color="auto" w:fill="e1dfdd"/>
    </w:rPr>
  </w:style>
  <w:style w:type="character" w:styleId="959" w:customStyle="1">
    <w:name w:val="Неразрешенное упоминание2"/>
    <w:basedOn w:val="778"/>
    <w:uiPriority w:val="99"/>
    <w:semiHidden/>
    <w:unhideWhenUsed/>
    <w:rPr>
      <w:color w:val="605e5c"/>
      <w:shd w:val="clear" w:color="auto" w:fill="e1dfdd"/>
    </w:rPr>
  </w:style>
  <w:style w:type="character" w:styleId="960" w:customStyle="1">
    <w:name w:val="Неразрешенное упоминание3"/>
    <w:basedOn w:val="778"/>
    <w:uiPriority w:val="99"/>
    <w:semiHidden/>
    <w:unhideWhenUsed/>
    <w:rPr>
      <w:color w:val="605e5c"/>
      <w:shd w:val="clear" w:color="auto" w:fill="e1dfdd"/>
    </w:rPr>
  </w:style>
  <w:style w:type="character" w:styleId="961" w:customStyle="1">
    <w:name w:val="Заголовок 1 Знак"/>
    <w:basedOn w:val="778"/>
    <w:link w:val="769"/>
    <w:uiPriority w:val="9"/>
    <w:rPr>
      <w:rFonts w:ascii="Arial" w:hAnsi="Arial" w:eastAsia="Times New Roman" w:cs="Arial"/>
      <w:szCs w:val="25"/>
      <w:u w:val="single"/>
      <w:lang w:eastAsia="ru-RU"/>
    </w:rPr>
  </w:style>
  <w:style w:type="character" w:styleId="962" w:customStyle="1">
    <w:name w:val="Ответы Знак"/>
    <w:link w:val="963"/>
    <w:rPr>
      <w:rFonts w:ascii="Arial" w:hAnsi="Arial"/>
      <w:sz w:val="18"/>
    </w:rPr>
  </w:style>
  <w:style w:type="paragraph" w:styleId="963" w:customStyle="1">
    <w:name w:val="Ответы"/>
    <w:basedOn w:val="768"/>
    <w:link w:val="962"/>
    <w:pPr>
      <w:ind w:left="227" w:firstLine="0"/>
      <w:spacing w:before="60" w:line="300" w:lineRule="auto"/>
      <w:widowControl w:val="off"/>
    </w:pPr>
    <w:rPr>
      <w:rFonts w:ascii="Arial" w:hAnsi="Arial" w:eastAsiaTheme="minorHAnsi" w:cstheme="minorBidi"/>
      <w:sz w:val="18"/>
    </w:rPr>
  </w:style>
  <w:style w:type="paragraph" w:styleId="964" w:customStyle="1">
    <w:name w:val="timesnewroman"/>
    <w:basedOn w:val="954"/>
    <w:pPr>
      <w:ind w:firstLine="708"/>
      <w:jc w:val="both"/>
      <w:spacing w:after="0" w:line="240" w:lineRule="auto"/>
    </w:pPr>
    <w:rPr>
      <w:rFonts w:ascii="Times New Roman" w:hAnsi="Times New Roman" w:eastAsia="Times New Roman" w:cs="Times New Roman"/>
      <w:szCs w:val="20"/>
      <w:lang w:eastAsia="ru-RU" w:bidi="ar-SA"/>
    </w:rPr>
  </w:style>
  <w:style w:type="paragraph" w:styleId="965">
    <w:name w:val="footnote text"/>
    <w:basedOn w:val="768"/>
    <w:link w:val="966"/>
    <w:uiPriority w:val="99"/>
    <w:semiHidden/>
    <w:unhideWhenUsed/>
    <w:rPr>
      <w:sz w:val="20"/>
      <w:szCs w:val="20"/>
    </w:rPr>
  </w:style>
  <w:style w:type="character" w:styleId="966" w:customStyle="1">
    <w:name w:val="Текст сноски Знак"/>
    <w:basedOn w:val="778"/>
    <w:link w:val="965"/>
    <w:uiPriority w:val="99"/>
    <w:semiHidden/>
    <w:rPr>
      <w:rFonts w:ascii="Times New Roman" w:hAnsi="Times New Roman" w:eastAsia="Calibri" w:cs="Times New Roman"/>
      <w:sz w:val="20"/>
      <w:szCs w:val="20"/>
    </w:rPr>
  </w:style>
  <w:style w:type="character" w:styleId="967">
    <w:name w:val="footnote reference"/>
    <w:basedOn w:val="778"/>
    <w:uiPriority w:val="99"/>
    <w:semiHidden/>
    <w:unhideWhenUsed/>
    <w:rPr>
      <w:vertAlign w:val="superscript"/>
    </w:rPr>
  </w:style>
  <w:style w:type="character" w:styleId="968">
    <w:name w:val="annotation reference"/>
    <w:basedOn w:val="778"/>
    <w:uiPriority w:val="99"/>
    <w:semiHidden/>
    <w:unhideWhenUsed/>
    <w:rPr>
      <w:sz w:val="16"/>
      <w:szCs w:val="16"/>
    </w:rPr>
  </w:style>
  <w:style w:type="paragraph" w:styleId="969">
    <w:name w:val="annotation text"/>
    <w:basedOn w:val="768"/>
    <w:link w:val="970"/>
    <w:uiPriority w:val="99"/>
    <w:unhideWhenUsed/>
    <w:rPr>
      <w:sz w:val="20"/>
      <w:szCs w:val="20"/>
    </w:rPr>
  </w:style>
  <w:style w:type="character" w:styleId="970" w:customStyle="1">
    <w:name w:val="Текст примечания Знак"/>
    <w:basedOn w:val="778"/>
    <w:link w:val="969"/>
    <w:uiPriority w:val="99"/>
    <w:rPr>
      <w:rFonts w:ascii="Times New Roman" w:hAnsi="Times New Roman" w:eastAsia="Calibri" w:cs="Times New Roman"/>
      <w:sz w:val="20"/>
      <w:szCs w:val="20"/>
    </w:rPr>
  </w:style>
  <w:style w:type="paragraph" w:styleId="971">
    <w:name w:val="Balloon Text"/>
    <w:basedOn w:val="768"/>
    <w:link w:val="97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72" w:customStyle="1">
    <w:name w:val="Текст выноски Знак"/>
    <w:basedOn w:val="778"/>
    <w:link w:val="971"/>
    <w:uiPriority w:val="99"/>
    <w:semiHidden/>
    <w:rPr>
      <w:rFonts w:ascii="Segoe UI" w:hAnsi="Segoe UI" w:eastAsia="Calibri" w:cs="Segoe UI"/>
      <w:sz w:val="18"/>
      <w:szCs w:val="18"/>
    </w:rPr>
  </w:style>
  <w:style w:type="paragraph" w:styleId="973">
    <w:name w:val="annotation subject"/>
    <w:basedOn w:val="969"/>
    <w:next w:val="969"/>
    <w:link w:val="974"/>
    <w:uiPriority w:val="99"/>
    <w:semiHidden/>
    <w:unhideWhenUsed/>
    <w:rPr>
      <w:b/>
      <w:bCs/>
    </w:rPr>
  </w:style>
  <w:style w:type="character" w:styleId="974" w:customStyle="1">
    <w:name w:val="Тема примечания Знак"/>
    <w:basedOn w:val="970"/>
    <w:link w:val="973"/>
    <w:uiPriority w:val="99"/>
    <w:semiHidden/>
    <w:rPr>
      <w:rFonts w:ascii="Times New Roman" w:hAnsi="Times New Roman" w:eastAsia="Calibri" w:cs="Times New Roman"/>
      <w:b/>
      <w:bCs/>
      <w:sz w:val="20"/>
      <w:szCs w:val="20"/>
    </w:rPr>
  </w:style>
  <w:style w:type="character" w:styleId="975" w:customStyle="1">
    <w:name w:val="Основной шрифт абзаца1"/>
  </w:style>
  <w:style w:type="character" w:styleId="976">
    <w:name w:val="Unresolved Mention"/>
    <w:basedOn w:val="778"/>
    <w:uiPriority w:val="99"/>
    <w:semiHidden/>
    <w:unhideWhenUsed/>
    <w:rPr>
      <w:color w:val="605e5c"/>
      <w:shd w:val="clear" w:color="auto" w:fill="e1dfdd"/>
    </w:rPr>
  </w:style>
  <w:style w:type="paragraph" w:styleId="977" w:customStyle="1">
    <w:name w:val="Заголовки приложений"/>
    <w:basedOn w:val="768"/>
    <w:qFormat/>
    <w:pPr>
      <w:ind w:firstLine="0"/>
      <w:jc w:val="center"/>
      <w:spacing w:line="276" w:lineRule="auto"/>
    </w:pPr>
    <w:rPr>
      <w:rFonts w:eastAsiaTheme="minorHAnsi" w:cstheme="minorBidi"/>
      <w:b/>
      <w:sz w:val="24"/>
      <w:szCs w:val="28"/>
    </w:rPr>
  </w:style>
  <w:style w:type="paragraph" w:styleId="978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info@mb41.ru" TargetMode="External"/><Relationship Id="rId11" Type="http://schemas.openxmlformats.org/officeDocument/2006/relationships/hyperlink" Target="https://yadi.sk/d/Clw1okt74-BltA?w=1" TargetMode="External"/><Relationship Id="rId12" Type="http://schemas.openxmlformats.org/officeDocument/2006/relationships/hyperlink" Target="mailto:ur@mb41.ru" TargetMode="External"/><Relationship Id="rId13" Type="http://schemas.openxmlformats.org/officeDocument/2006/relationships/hyperlink" Target="http://www.&#1084;&#1086;&#1081;&#1073;&#1080;&#1079;&#1085;&#1077;&#1089;41.&#1088;&#1092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55BC7-8D66-4E88-B4E3-6C01A95A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FSK311</dc:creator>
  <cp:lastModifiedBy>semenovykhpa</cp:lastModifiedBy>
  <cp:revision>193</cp:revision>
  <dcterms:created xsi:type="dcterms:W3CDTF">2024-02-19T01:58:00Z</dcterms:created>
  <dcterms:modified xsi:type="dcterms:W3CDTF">2026-05-29T03:04:56Z</dcterms:modified>
</cp:coreProperties>
</file>